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73F81" w14:textId="5DD19DDC" w:rsidR="003D5659" w:rsidRPr="002F4468" w:rsidRDefault="003D5659" w:rsidP="005D7B7E">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2F4468">
        <w:rPr>
          <w:rFonts w:ascii="Arial" w:eastAsia="Times New Roman" w:hAnsi="Arial"/>
          <w:sz w:val="24"/>
          <w:szCs w:val="24"/>
          <w:rtl/>
        </w:rPr>
        <w:t>אני, ___________</w:t>
      </w:r>
      <w:r w:rsidR="00023BD3">
        <w:rPr>
          <w:rFonts w:ascii="Arial" w:eastAsia="Times New Roman" w:hAnsi="Arial" w:hint="cs"/>
          <w:sz w:val="24"/>
          <w:szCs w:val="24"/>
          <w:rtl/>
        </w:rPr>
        <w:t>,</w:t>
      </w:r>
      <w:r w:rsidRPr="002F4468">
        <w:rPr>
          <w:rFonts w:ascii="Arial" w:eastAsia="Times New Roman" w:hAnsi="Arial"/>
          <w:sz w:val="24"/>
          <w:szCs w:val="24"/>
          <w:rtl/>
        </w:rPr>
        <w:t xml:space="preserve"> ת.ז. ______________</w:t>
      </w:r>
      <w:r w:rsidR="00023BD3">
        <w:rPr>
          <w:rFonts w:ascii="Arial" w:eastAsia="Times New Roman" w:hAnsi="Arial" w:hint="cs"/>
          <w:sz w:val="24"/>
          <w:szCs w:val="24"/>
          <w:rtl/>
        </w:rPr>
        <w:t>,</w:t>
      </w:r>
      <w:r w:rsidRPr="002F4468">
        <w:rPr>
          <w:rFonts w:ascii="Arial" w:eastAsia="Times New Roman" w:hAnsi="Arial"/>
          <w:sz w:val="24"/>
          <w:szCs w:val="24"/>
          <w:rtl/>
        </w:rPr>
        <w:t xml:space="preserve"> מייפה את כוחו של </w:t>
      </w:r>
      <w:r w:rsidR="0087402F">
        <w:rPr>
          <w:rFonts w:ascii="Arial" w:eastAsia="Times New Roman" w:hAnsi="Arial" w:hint="cs"/>
          <w:sz w:val="24"/>
          <w:szCs w:val="24"/>
          <w:rtl/>
        </w:rPr>
        <w:t xml:space="preserve">מזכיר ועד </w:t>
      </w:r>
      <w:r w:rsidR="00BC681F">
        <w:rPr>
          <w:rFonts w:ascii="Arial" w:eastAsia="Times New Roman" w:hAnsi="Arial" w:hint="cs"/>
          <w:sz w:val="24"/>
          <w:szCs w:val="24"/>
          <w:rtl/>
        </w:rPr>
        <w:t>ה</w:t>
      </w:r>
      <w:r w:rsidR="0087402F" w:rsidRPr="002F4468">
        <w:rPr>
          <w:rFonts w:ascii="Arial" w:eastAsia="Times New Roman" w:hAnsi="Arial"/>
          <w:sz w:val="24"/>
          <w:szCs w:val="24"/>
          <w:rtl/>
        </w:rPr>
        <w:t xml:space="preserve">אגודה </w:t>
      </w:r>
      <w:r w:rsidR="00BC681F">
        <w:rPr>
          <w:rFonts w:ascii="Arial" w:eastAsia="Times New Roman" w:hAnsi="Arial" w:hint="cs"/>
          <w:sz w:val="24"/>
          <w:szCs w:val="24"/>
          <w:rtl/>
        </w:rPr>
        <w:t>ה</w:t>
      </w:r>
      <w:r w:rsidR="0087402F" w:rsidRPr="002F4468">
        <w:rPr>
          <w:rFonts w:ascii="Arial" w:eastAsia="Times New Roman" w:hAnsi="Arial"/>
          <w:sz w:val="24"/>
          <w:szCs w:val="24"/>
          <w:rtl/>
        </w:rPr>
        <w:t>ישראלית למדע בדיוני ולפנטסיה</w:t>
      </w:r>
      <w:r w:rsidR="00023BD3">
        <w:rPr>
          <w:rFonts w:ascii="Arial" w:eastAsia="Times New Roman" w:hAnsi="Arial"/>
          <w:sz w:val="24"/>
          <w:szCs w:val="24"/>
          <w:rtl/>
        </w:rPr>
        <w:t xml:space="preserve"> להצביע בעבורי ובשמי באס</w:t>
      </w:r>
      <w:r w:rsidRPr="002F4468">
        <w:rPr>
          <w:rFonts w:ascii="Arial" w:eastAsia="Times New Roman" w:hAnsi="Arial"/>
          <w:sz w:val="24"/>
          <w:szCs w:val="24"/>
          <w:rtl/>
        </w:rPr>
        <w:t xml:space="preserve">פה הכללית של </w:t>
      </w:r>
      <w:r w:rsidR="007555C1">
        <w:rPr>
          <w:rFonts w:ascii="Arial" w:eastAsia="Times New Roman" w:hAnsi="Arial" w:hint="cs"/>
          <w:sz w:val="24"/>
          <w:szCs w:val="24"/>
          <w:rtl/>
        </w:rPr>
        <w:t>ה</w:t>
      </w:r>
      <w:r w:rsidRPr="002F4468">
        <w:rPr>
          <w:rFonts w:ascii="Arial" w:eastAsia="Times New Roman" w:hAnsi="Arial"/>
          <w:sz w:val="24"/>
          <w:szCs w:val="24"/>
          <w:rtl/>
        </w:rPr>
        <w:t xml:space="preserve">אגודה </w:t>
      </w:r>
      <w:r w:rsidR="007555C1">
        <w:rPr>
          <w:rFonts w:ascii="Arial" w:eastAsia="Times New Roman" w:hAnsi="Arial" w:hint="cs"/>
          <w:sz w:val="24"/>
          <w:szCs w:val="24"/>
          <w:rtl/>
        </w:rPr>
        <w:t>ה</w:t>
      </w:r>
      <w:r w:rsidRPr="002F4468">
        <w:rPr>
          <w:rFonts w:ascii="Arial" w:eastAsia="Times New Roman" w:hAnsi="Arial"/>
          <w:sz w:val="24"/>
          <w:szCs w:val="24"/>
          <w:rtl/>
        </w:rPr>
        <w:t>ישראלית למדע בדיוני ולפנטסיה, אשר ת</w:t>
      </w:r>
      <w:r w:rsidR="00023BD3">
        <w:rPr>
          <w:rFonts w:ascii="Arial" w:eastAsia="Times New Roman" w:hAnsi="Arial" w:hint="cs"/>
          <w:sz w:val="24"/>
          <w:szCs w:val="24"/>
          <w:rtl/>
        </w:rPr>
        <w:t>י</w:t>
      </w:r>
      <w:r w:rsidRPr="002F4468">
        <w:rPr>
          <w:rFonts w:ascii="Arial" w:eastAsia="Times New Roman" w:hAnsi="Arial"/>
          <w:sz w:val="24"/>
          <w:szCs w:val="24"/>
          <w:rtl/>
        </w:rPr>
        <w:t>ערך ביום</w:t>
      </w:r>
      <w:r w:rsidR="00023BD3">
        <w:rPr>
          <w:rFonts w:ascii="Arial" w:eastAsia="Times New Roman" w:hAnsi="Arial" w:hint="cs"/>
          <w:sz w:val="24"/>
          <w:szCs w:val="24"/>
          <w:rtl/>
        </w:rPr>
        <w:t xml:space="preserve"> חמישי, 17.10.2019, </w:t>
      </w:r>
      <w:r w:rsidRPr="002F4468">
        <w:rPr>
          <w:rFonts w:ascii="Arial" w:eastAsia="Times New Roman" w:hAnsi="Arial"/>
          <w:sz w:val="24"/>
          <w:szCs w:val="24"/>
          <w:rtl/>
        </w:rPr>
        <w:t xml:space="preserve">בשעה </w:t>
      </w:r>
      <w:r w:rsidR="0087402F">
        <w:rPr>
          <w:rFonts w:ascii="Arial" w:eastAsia="Times New Roman" w:hAnsi="Arial" w:hint="cs"/>
          <w:sz w:val="24"/>
          <w:szCs w:val="24"/>
          <w:rtl/>
        </w:rPr>
        <w:t>20</w:t>
      </w:r>
      <w:r w:rsidRPr="002F4468">
        <w:rPr>
          <w:rFonts w:ascii="Arial" w:eastAsia="Times New Roman" w:hAnsi="Arial"/>
          <w:sz w:val="24"/>
          <w:szCs w:val="24"/>
          <w:rtl/>
        </w:rPr>
        <w:t>:</w:t>
      </w:r>
      <w:r w:rsidR="0087402F">
        <w:rPr>
          <w:rFonts w:ascii="Arial" w:eastAsia="Times New Roman" w:hAnsi="Arial" w:hint="cs"/>
          <w:sz w:val="24"/>
          <w:szCs w:val="24"/>
          <w:rtl/>
        </w:rPr>
        <w:t>00</w:t>
      </w:r>
      <w:r w:rsidR="00365929">
        <w:rPr>
          <w:rFonts w:ascii="Arial" w:eastAsia="Times New Roman" w:hAnsi="Arial" w:hint="cs"/>
          <w:sz w:val="24"/>
          <w:szCs w:val="24"/>
          <w:rtl/>
        </w:rPr>
        <w:t>.</w:t>
      </w:r>
    </w:p>
    <w:p w14:paraId="259C245D" w14:textId="57F00B0D" w:rsidR="003D5659" w:rsidRDefault="0050315D" w:rsidP="00275ABC">
      <w:pPr>
        <w:spacing w:before="100" w:beforeAutospacing="1" w:after="100" w:afterAutospacing="1" w:line="240" w:lineRule="auto"/>
        <w:jc w:val="both"/>
        <w:rPr>
          <w:rFonts w:ascii="Arial" w:eastAsia="Times New Roman" w:hAnsi="Arial"/>
          <w:sz w:val="24"/>
          <w:szCs w:val="24"/>
          <w:rtl/>
        </w:rPr>
      </w:pPr>
      <w:r>
        <w:rPr>
          <w:rFonts w:ascii="Arial" w:eastAsia="Times New Roman" w:hAnsi="Arial" w:hint="cs"/>
          <w:sz w:val="24"/>
          <w:szCs w:val="24"/>
          <w:rtl/>
        </w:rPr>
        <w:t xml:space="preserve">נא לשלוח טופס זה וצילום ת"ז לכתובת: </w:t>
      </w:r>
      <w:hyperlink r:id="rId8" w:history="1">
        <w:r w:rsidRPr="00814406">
          <w:rPr>
            <w:rStyle w:val="Hyperlink"/>
            <w:rFonts w:ascii="Arial" w:eastAsia="Times New Roman" w:hAnsi="Arial"/>
            <w:sz w:val="24"/>
            <w:szCs w:val="24"/>
          </w:rPr>
          <w:t>vaad@sf-f.org.il</w:t>
        </w:r>
      </w:hyperlink>
      <w:r>
        <w:rPr>
          <w:rFonts w:ascii="Arial" w:eastAsia="Times New Roman" w:hAnsi="Arial" w:hint="cs"/>
          <w:sz w:val="24"/>
          <w:szCs w:val="24"/>
          <w:rtl/>
        </w:rPr>
        <w:t xml:space="preserve"> </w:t>
      </w:r>
    </w:p>
    <w:p w14:paraId="37DD495D" w14:textId="4C391CA4" w:rsidR="00675594" w:rsidRDefault="00675594" w:rsidP="00275ABC">
      <w:pPr>
        <w:spacing w:before="100" w:beforeAutospacing="1" w:after="100" w:afterAutospacing="1" w:line="240" w:lineRule="auto"/>
        <w:jc w:val="both"/>
        <w:rPr>
          <w:rFonts w:ascii="Arial" w:eastAsia="Times New Roman" w:hAnsi="Arial"/>
          <w:sz w:val="24"/>
          <w:szCs w:val="24"/>
          <w:rtl/>
        </w:rPr>
      </w:pPr>
      <w:r w:rsidRPr="002F4468">
        <w:rPr>
          <w:rFonts w:ascii="Arial" w:eastAsia="Times New Roman" w:hAnsi="Arial" w:hint="cs"/>
          <w:sz w:val="24"/>
          <w:szCs w:val="24"/>
          <w:rtl/>
        </w:rPr>
        <w:t>נושאי ההצבעה:</w:t>
      </w:r>
    </w:p>
    <w:p w14:paraId="04192E5C" w14:textId="5C43385B" w:rsidR="00675594" w:rsidRPr="00675594" w:rsidRDefault="00675594" w:rsidP="00675594">
      <w:pPr>
        <w:pStyle w:val="ListParagraph"/>
        <w:numPr>
          <w:ilvl w:val="0"/>
          <w:numId w:val="5"/>
        </w:numPr>
        <w:spacing w:before="100" w:beforeAutospacing="1" w:after="100" w:afterAutospacing="1" w:line="240" w:lineRule="auto"/>
        <w:jc w:val="both"/>
        <w:rPr>
          <w:rFonts w:asciiTheme="minorBidi" w:eastAsia="Times New Roman" w:hAnsiTheme="minorBidi" w:cstheme="minorBidi"/>
          <w:sz w:val="24"/>
          <w:szCs w:val="24"/>
          <w:rtl/>
        </w:rPr>
      </w:pPr>
      <w:r w:rsidRPr="00675594">
        <w:rPr>
          <w:rFonts w:asciiTheme="minorBidi" w:eastAsia="Times New Roman" w:hAnsiTheme="minorBidi" w:cstheme="minorBidi"/>
          <w:sz w:val="24"/>
          <w:szCs w:val="24"/>
          <w:rtl/>
        </w:rPr>
        <w:t>בחירות לוועד האגודה</w:t>
      </w:r>
    </w:p>
    <w:p w14:paraId="19D5D3ED" w14:textId="2552AC08" w:rsidR="00675594" w:rsidRDefault="00675594" w:rsidP="00675594">
      <w:pPr>
        <w:pStyle w:val="ListParagraph"/>
        <w:numPr>
          <w:ilvl w:val="0"/>
          <w:numId w:val="5"/>
        </w:numPr>
        <w:spacing w:before="100" w:beforeAutospacing="1" w:after="100" w:afterAutospacing="1" w:line="240" w:lineRule="auto"/>
        <w:jc w:val="both"/>
        <w:rPr>
          <w:rFonts w:asciiTheme="minorBidi" w:eastAsia="Times New Roman" w:hAnsiTheme="minorBidi" w:cstheme="minorBidi"/>
          <w:sz w:val="24"/>
          <w:szCs w:val="24"/>
        </w:rPr>
      </w:pPr>
      <w:r w:rsidRPr="00675594">
        <w:rPr>
          <w:rFonts w:asciiTheme="minorBidi" w:eastAsia="Times New Roman" w:hAnsiTheme="minorBidi" w:cstheme="minorBidi"/>
          <w:sz w:val="24"/>
          <w:szCs w:val="24"/>
          <w:rtl/>
        </w:rPr>
        <w:t xml:space="preserve">בחירות לוועדת </w:t>
      </w:r>
      <w:r w:rsidR="00023BD3">
        <w:rPr>
          <w:rFonts w:asciiTheme="minorBidi" w:eastAsia="Times New Roman" w:hAnsiTheme="minorBidi" w:cstheme="minorBidi" w:hint="cs"/>
          <w:sz w:val="24"/>
          <w:szCs w:val="24"/>
          <w:rtl/>
        </w:rPr>
        <w:t>ה</w:t>
      </w:r>
      <w:r w:rsidRPr="00675594">
        <w:rPr>
          <w:rFonts w:asciiTheme="minorBidi" w:eastAsia="Times New Roman" w:hAnsiTheme="minorBidi" w:cstheme="minorBidi"/>
          <w:sz w:val="24"/>
          <w:szCs w:val="24"/>
          <w:rtl/>
        </w:rPr>
        <w:t>ביקורת</w:t>
      </w:r>
    </w:p>
    <w:p w14:paraId="5F058B1C" w14:textId="16D55D21" w:rsidR="00102FCF" w:rsidRPr="00102FCF" w:rsidRDefault="00102FCF" w:rsidP="00102FCF">
      <w:pPr>
        <w:pStyle w:val="ListParagraph"/>
        <w:numPr>
          <w:ilvl w:val="0"/>
          <w:numId w:val="5"/>
        </w:numPr>
        <w:rPr>
          <w:rFonts w:asciiTheme="minorBidi" w:eastAsia="Times New Roman" w:hAnsiTheme="minorBidi" w:cstheme="minorBidi"/>
          <w:sz w:val="24"/>
          <w:szCs w:val="24"/>
        </w:rPr>
      </w:pPr>
      <w:r w:rsidRPr="00102FCF">
        <w:rPr>
          <w:rFonts w:asciiTheme="minorBidi" w:eastAsia="Times New Roman" w:hAnsiTheme="minorBidi"/>
          <w:sz w:val="24"/>
          <w:szCs w:val="24"/>
          <w:rtl/>
        </w:rPr>
        <w:t xml:space="preserve">אישור הדו"ח הכספי </w:t>
      </w:r>
      <w:r w:rsidR="000661BB">
        <w:rPr>
          <w:rFonts w:asciiTheme="minorBidi" w:eastAsia="Times New Roman" w:hAnsiTheme="minorBidi" w:hint="cs"/>
          <w:sz w:val="24"/>
          <w:szCs w:val="24"/>
          <w:rtl/>
        </w:rPr>
        <w:t>ו</w:t>
      </w:r>
      <w:r w:rsidRPr="00102FCF">
        <w:rPr>
          <w:rFonts w:asciiTheme="minorBidi" w:eastAsia="Times New Roman" w:hAnsiTheme="minorBidi"/>
          <w:sz w:val="24"/>
          <w:szCs w:val="24"/>
          <w:rtl/>
        </w:rPr>
        <w:t>המילולי של העמותה</w:t>
      </w:r>
    </w:p>
    <w:p w14:paraId="6F9E8047" w14:textId="22111218" w:rsidR="00102FCF" w:rsidRDefault="00102FCF" w:rsidP="00793F31">
      <w:pPr>
        <w:pStyle w:val="ListParagraph"/>
        <w:numPr>
          <w:ilvl w:val="0"/>
          <w:numId w:val="5"/>
        </w:numPr>
        <w:spacing w:before="100" w:beforeAutospacing="1" w:after="100" w:afterAutospacing="1" w:line="240" w:lineRule="auto"/>
        <w:jc w:val="both"/>
        <w:rPr>
          <w:rFonts w:asciiTheme="minorBidi" w:eastAsia="Times New Roman" w:hAnsiTheme="minorBidi" w:cstheme="minorBidi"/>
          <w:sz w:val="24"/>
          <w:szCs w:val="24"/>
        </w:rPr>
      </w:pPr>
      <w:r w:rsidRPr="00102FCF">
        <w:rPr>
          <w:rFonts w:asciiTheme="minorBidi" w:eastAsia="Times New Roman" w:hAnsiTheme="minorBidi"/>
          <w:sz w:val="24"/>
          <w:szCs w:val="24"/>
          <w:rtl/>
        </w:rPr>
        <w:t xml:space="preserve">ביטול או שינוי מספר </w:t>
      </w:r>
      <w:r w:rsidR="00793F31">
        <w:rPr>
          <w:rFonts w:asciiTheme="minorBidi" w:eastAsia="Times New Roman" w:hAnsiTheme="minorBidi" w:hint="cs"/>
          <w:sz w:val="24"/>
          <w:szCs w:val="24"/>
          <w:rtl/>
        </w:rPr>
        <w:t>ה</w:t>
      </w:r>
      <w:r w:rsidRPr="00102FCF">
        <w:rPr>
          <w:rFonts w:asciiTheme="minorBidi" w:eastAsia="Times New Roman" w:hAnsiTheme="minorBidi"/>
          <w:sz w:val="24"/>
          <w:szCs w:val="24"/>
          <w:rtl/>
        </w:rPr>
        <w:t xml:space="preserve">חבר </w:t>
      </w:r>
      <w:r w:rsidR="00793F31">
        <w:rPr>
          <w:rFonts w:asciiTheme="minorBidi" w:eastAsia="Times New Roman" w:hAnsiTheme="minorBidi" w:hint="cs"/>
          <w:sz w:val="24"/>
          <w:szCs w:val="24"/>
          <w:rtl/>
        </w:rPr>
        <w:t>ב</w:t>
      </w:r>
      <w:r w:rsidRPr="00102FCF">
        <w:rPr>
          <w:rFonts w:asciiTheme="minorBidi" w:eastAsia="Times New Roman" w:hAnsiTheme="minorBidi"/>
          <w:sz w:val="24"/>
          <w:szCs w:val="24"/>
          <w:rtl/>
        </w:rPr>
        <w:t>אגודה</w:t>
      </w:r>
    </w:p>
    <w:p w14:paraId="6DC70CFC" w14:textId="588A5648" w:rsidR="00675594" w:rsidRPr="00675594" w:rsidRDefault="00675594" w:rsidP="00675594">
      <w:pPr>
        <w:spacing w:before="100" w:beforeAutospacing="1" w:after="100" w:afterAutospacing="1" w:line="240" w:lineRule="auto"/>
        <w:jc w:val="both"/>
        <w:rPr>
          <w:rFonts w:asciiTheme="minorBidi" w:eastAsia="Times New Roman" w:hAnsiTheme="minorBidi" w:cstheme="minorBidi"/>
          <w:sz w:val="24"/>
          <w:szCs w:val="24"/>
          <w:rtl/>
        </w:rPr>
      </w:pPr>
      <w:r>
        <w:rPr>
          <w:rFonts w:asciiTheme="minorBidi" w:eastAsia="Times New Roman" w:hAnsiTheme="minorBidi" w:cstheme="minorBidi" w:hint="cs"/>
          <w:sz w:val="24"/>
          <w:szCs w:val="24"/>
          <w:rtl/>
        </w:rPr>
        <w:t>אין חובה להצביע על כל הנושאים.</w:t>
      </w:r>
    </w:p>
    <w:p w14:paraId="2ACA6CCA" w14:textId="3A270F39" w:rsidR="00023BD3" w:rsidRDefault="00275ABC" w:rsidP="00023BD3">
      <w:pPr>
        <w:jc w:val="both"/>
        <w:rPr>
          <w:sz w:val="24"/>
          <w:szCs w:val="24"/>
          <w:rtl/>
        </w:rPr>
      </w:pPr>
      <w:r w:rsidRPr="00B66E44">
        <w:rPr>
          <w:rFonts w:hint="cs"/>
          <w:sz w:val="18"/>
          <w:szCs w:val="18"/>
          <w:u w:val="single"/>
          <w:rtl/>
        </w:rPr>
        <w:t xml:space="preserve">סעיף 12 לתקנות האגודה: </w:t>
      </w:r>
      <w:r w:rsidRPr="00B66E44">
        <w:rPr>
          <w:rFonts w:ascii="Arial" w:eastAsia="Times New Roman" w:hAnsi="Arial"/>
          <w:i/>
          <w:iCs/>
          <w:sz w:val="18"/>
          <w:szCs w:val="18"/>
          <w:rtl/>
        </w:rPr>
        <w:t>טופס ההצבעה יאפשר הבעת תמיכה או התנגדות בבחירתו של כל מועמד ל</w:t>
      </w:r>
      <w:r w:rsidR="00023BD3">
        <w:rPr>
          <w:rFonts w:ascii="Arial" w:eastAsia="Times New Roman" w:hAnsi="Arial" w:hint="cs"/>
          <w:i/>
          <w:iCs/>
          <w:sz w:val="18"/>
          <w:szCs w:val="18"/>
          <w:rtl/>
        </w:rPr>
        <w:t>ו</w:t>
      </w:r>
      <w:r w:rsidRPr="00B66E44">
        <w:rPr>
          <w:rFonts w:ascii="Arial" w:eastAsia="Times New Roman" w:hAnsi="Arial"/>
          <w:i/>
          <w:iCs/>
          <w:sz w:val="18"/>
          <w:szCs w:val="18"/>
          <w:rtl/>
        </w:rPr>
        <w:t>ועד העמותה ו</w:t>
      </w:r>
      <w:r w:rsidR="00023BD3">
        <w:rPr>
          <w:rFonts w:ascii="Arial" w:eastAsia="Times New Roman" w:hAnsi="Arial" w:hint="cs"/>
          <w:i/>
          <w:iCs/>
          <w:sz w:val="18"/>
          <w:szCs w:val="18"/>
          <w:rtl/>
        </w:rPr>
        <w:t>ו</w:t>
      </w:r>
      <w:r w:rsidRPr="00B66E44">
        <w:rPr>
          <w:rFonts w:ascii="Arial" w:eastAsia="Times New Roman" w:hAnsi="Arial"/>
          <w:i/>
          <w:iCs/>
          <w:sz w:val="18"/>
          <w:szCs w:val="18"/>
          <w:rtl/>
        </w:rPr>
        <w:t>לועדת הביקורת. ייבחרו כחברי ועד עד שבעה חברים וכחברי ועדת ביקורת מספר מועמדים על פי תקנון העמותה ובהתאם לדרישות החוק, אשר זכו במספר הקולות הרב ביותר ובלבד ששמם הוזכר בשלושים אחוזים מטפסי ההצבעה התקפים או יותר, ושלא עלה מספר הקולות המתנגדים לבחירתם על מספר הקולות התומכים בה</w:t>
      </w:r>
      <w:r w:rsidRPr="00B66E44">
        <w:rPr>
          <w:rFonts w:ascii="Arial" w:eastAsia="Times New Roman" w:hAnsi="Arial"/>
          <w:i/>
          <w:iCs/>
          <w:sz w:val="18"/>
          <w:szCs w:val="18"/>
        </w:rPr>
        <w:t>.</w:t>
      </w:r>
    </w:p>
    <w:p w14:paraId="1DA876F0" w14:textId="4DC8D7B9" w:rsidR="00023BD3" w:rsidRDefault="00023BD3" w:rsidP="00275ABC">
      <w:pPr>
        <w:jc w:val="both"/>
        <w:rPr>
          <w:sz w:val="24"/>
          <w:szCs w:val="24"/>
          <w:u w:val="single"/>
          <w:rtl/>
        </w:rPr>
        <w:sectPr w:rsidR="00023BD3" w:rsidSect="00365C91">
          <w:headerReference w:type="default" r:id="rId9"/>
          <w:footerReference w:type="default" r:id="rId10"/>
          <w:pgSz w:w="11906" w:h="16838"/>
          <w:pgMar w:top="1440" w:right="1800" w:bottom="1440" w:left="1800" w:header="708" w:footer="708" w:gutter="0"/>
          <w:cols w:space="708"/>
          <w:bidi/>
          <w:rtlGutter/>
          <w:docGrid w:linePitch="360"/>
        </w:sectPr>
      </w:pPr>
    </w:p>
    <w:p w14:paraId="3CA436C1" w14:textId="0C8F00DB" w:rsidR="00471CC2" w:rsidRPr="000661BB" w:rsidRDefault="0087402F" w:rsidP="000661BB">
      <w:pPr>
        <w:pStyle w:val="ListParagraph"/>
        <w:numPr>
          <w:ilvl w:val="0"/>
          <w:numId w:val="7"/>
        </w:numPr>
        <w:jc w:val="center"/>
        <w:rPr>
          <w:sz w:val="24"/>
          <w:szCs w:val="24"/>
          <w:u w:val="single"/>
          <w:rtl/>
        </w:rPr>
      </w:pPr>
      <w:r w:rsidRPr="000661BB">
        <w:rPr>
          <w:rFonts w:hint="cs"/>
          <w:sz w:val="24"/>
          <w:szCs w:val="24"/>
          <w:u w:val="single"/>
          <w:rtl/>
        </w:rPr>
        <w:lastRenderedPageBreak/>
        <w:t>בחירות לוועד האגודה</w:t>
      </w:r>
    </w:p>
    <w:p w14:paraId="02D56947" w14:textId="1B861767" w:rsidR="0087402F" w:rsidRDefault="00275ABC" w:rsidP="00275ABC">
      <w:pPr>
        <w:jc w:val="both"/>
        <w:rPr>
          <w:sz w:val="24"/>
          <w:szCs w:val="24"/>
          <w:rtl/>
        </w:rPr>
      </w:pPr>
      <w:r>
        <w:rPr>
          <w:rFonts w:hint="cs"/>
          <w:sz w:val="24"/>
          <w:szCs w:val="24"/>
          <w:rtl/>
        </w:rPr>
        <w:t>אין חובה להצביע בעד או נגד מועמד</w:t>
      </w:r>
      <w:r w:rsidR="00023BD3">
        <w:rPr>
          <w:rFonts w:hint="cs"/>
          <w:sz w:val="24"/>
          <w:szCs w:val="24"/>
          <w:rtl/>
        </w:rPr>
        <w:t>/ת</w:t>
      </w:r>
      <w:r>
        <w:rPr>
          <w:rFonts w:hint="cs"/>
          <w:sz w:val="24"/>
          <w:szCs w:val="24"/>
          <w:rtl/>
        </w:rPr>
        <w:t>.</w:t>
      </w:r>
    </w:p>
    <w:tbl>
      <w:tblPr>
        <w:tblStyle w:val="TableGrid"/>
        <w:bidiVisual/>
        <w:tblW w:w="0" w:type="auto"/>
        <w:tblLook w:val="04A0" w:firstRow="1" w:lastRow="0" w:firstColumn="1" w:lastColumn="0" w:noHBand="0" w:noVBand="1"/>
      </w:tblPr>
      <w:tblGrid>
        <w:gridCol w:w="2227"/>
        <w:gridCol w:w="708"/>
        <w:gridCol w:w="642"/>
      </w:tblGrid>
      <w:tr w:rsidR="00B66E44" w14:paraId="7E504865" w14:textId="77777777" w:rsidTr="00023BD3">
        <w:tc>
          <w:tcPr>
            <w:tcW w:w="2765" w:type="dxa"/>
          </w:tcPr>
          <w:p w14:paraId="50347021" w14:textId="0C54F9CC" w:rsidR="00B66E44" w:rsidRPr="00B66E44" w:rsidRDefault="00B66E44" w:rsidP="00B66E44">
            <w:pPr>
              <w:jc w:val="center"/>
              <w:rPr>
                <w:b/>
                <w:bCs/>
                <w:sz w:val="24"/>
                <w:szCs w:val="24"/>
                <w:rtl/>
              </w:rPr>
            </w:pPr>
            <w:r w:rsidRPr="00B66E44">
              <w:rPr>
                <w:rFonts w:hint="cs"/>
                <w:b/>
                <w:bCs/>
                <w:sz w:val="24"/>
                <w:szCs w:val="24"/>
                <w:rtl/>
              </w:rPr>
              <w:t>שם מועמד</w:t>
            </w:r>
            <w:r w:rsidR="00023BD3">
              <w:rPr>
                <w:rFonts w:hint="cs"/>
                <w:b/>
                <w:bCs/>
                <w:sz w:val="24"/>
                <w:szCs w:val="24"/>
                <w:rtl/>
              </w:rPr>
              <w:t>/ת</w:t>
            </w:r>
          </w:p>
        </w:tc>
        <w:tc>
          <w:tcPr>
            <w:tcW w:w="751" w:type="dxa"/>
          </w:tcPr>
          <w:p w14:paraId="06BE89B2" w14:textId="77777777" w:rsidR="00B66E44" w:rsidRPr="00B66E44" w:rsidRDefault="00B66E44" w:rsidP="00B66E44">
            <w:pPr>
              <w:jc w:val="center"/>
              <w:rPr>
                <w:b/>
                <w:bCs/>
                <w:sz w:val="24"/>
                <w:szCs w:val="24"/>
                <w:u w:val="single"/>
                <w:rtl/>
              </w:rPr>
            </w:pPr>
            <w:r w:rsidRPr="00B66E44">
              <w:rPr>
                <w:rFonts w:hint="cs"/>
                <w:b/>
                <w:bCs/>
                <w:sz w:val="24"/>
                <w:szCs w:val="24"/>
                <w:u w:val="single"/>
                <w:rtl/>
              </w:rPr>
              <w:t>בעד</w:t>
            </w:r>
          </w:p>
        </w:tc>
        <w:tc>
          <w:tcPr>
            <w:tcW w:w="684" w:type="dxa"/>
          </w:tcPr>
          <w:p w14:paraId="56B524C4" w14:textId="77777777" w:rsidR="00B66E44" w:rsidRPr="00B66E44" w:rsidRDefault="00B66E44" w:rsidP="00B66E44">
            <w:pPr>
              <w:jc w:val="center"/>
              <w:rPr>
                <w:b/>
                <w:bCs/>
                <w:sz w:val="24"/>
                <w:szCs w:val="24"/>
                <w:u w:val="single"/>
                <w:rtl/>
              </w:rPr>
            </w:pPr>
            <w:r w:rsidRPr="00B66E44">
              <w:rPr>
                <w:rFonts w:hint="cs"/>
                <w:b/>
                <w:bCs/>
                <w:sz w:val="24"/>
                <w:szCs w:val="24"/>
                <w:u w:val="single"/>
                <w:rtl/>
              </w:rPr>
              <w:t>נגד</w:t>
            </w:r>
          </w:p>
        </w:tc>
      </w:tr>
      <w:tr w:rsidR="00B66E44" w14:paraId="22CE78CD" w14:textId="77777777" w:rsidTr="00023BD3">
        <w:tc>
          <w:tcPr>
            <w:tcW w:w="2765" w:type="dxa"/>
          </w:tcPr>
          <w:p w14:paraId="68F638AF" w14:textId="77777777" w:rsidR="00B66E44" w:rsidRDefault="00B66E44" w:rsidP="00B66E44">
            <w:pPr>
              <w:jc w:val="center"/>
              <w:rPr>
                <w:sz w:val="24"/>
                <w:szCs w:val="24"/>
                <w:rtl/>
              </w:rPr>
            </w:pPr>
            <w:r>
              <w:rPr>
                <w:rFonts w:hint="cs"/>
                <w:sz w:val="24"/>
                <w:szCs w:val="24"/>
                <w:rtl/>
              </w:rPr>
              <w:t>חננאל לבנה</w:t>
            </w:r>
          </w:p>
        </w:tc>
        <w:tc>
          <w:tcPr>
            <w:tcW w:w="751" w:type="dxa"/>
          </w:tcPr>
          <w:p w14:paraId="48E9844A" w14:textId="77777777" w:rsidR="00B66E44" w:rsidRDefault="00B66E44" w:rsidP="00275ABC">
            <w:pPr>
              <w:jc w:val="both"/>
              <w:rPr>
                <w:sz w:val="24"/>
                <w:szCs w:val="24"/>
                <w:rtl/>
              </w:rPr>
            </w:pPr>
          </w:p>
        </w:tc>
        <w:tc>
          <w:tcPr>
            <w:tcW w:w="684" w:type="dxa"/>
          </w:tcPr>
          <w:p w14:paraId="4184E83E" w14:textId="77777777" w:rsidR="00B66E44" w:rsidRDefault="00B66E44" w:rsidP="00275ABC">
            <w:pPr>
              <w:jc w:val="both"/>
              <w:rPr>
                <w:sz w:val="24"/>
                <w:szCs w:val="24"/>
                <w:rtl/>
              </w:rPr>
            </w:pPr>
          </w:p>
        </w:tc>
      </w:tr>
      <w:tr w:rsidR="00B66E44" w14:paraId="56DFD8E0" w14:textId="77777777" w:rsidTr="00023BD3">
        <w:tc>
          <w:tcPr>
            <w:tcW w:w="2765" w:type="dxa"/>
          </w:tcPr>
          <w:p w14:paraId="65FD27FD" w14:textId="0535CA72" w:rsidR="00B66E44" w:rsidRDefault="00023BD3" w:rsidP="00023BD3">
            <w:pPr>
              <w:jc w:val="center"/>
              <w:rPr>
                <w:sz w:val="24"/>
                <w:szCs w:val="24"/>
                <w:rtl/>
              </w:rPr>
            </w:pPr>
            <w:r w:rsidRPr="00F351BF">
              <w:rPr>
                <w:sz w:val="24"/>
                <w:szCs w:val="24"/>
                <w:rtl/>
              </w:rPr>
              <w:t>עינת סיטרון</w:t>
            </w:r>
          </w:p>
        </w:tc>
        <w:tc>
          <w:tcPr>
            <w:tcW w:w="751" w:type="dxa"/>
          </w:tcPr>
          <w:p w14:paraId="3BF3F4BE" w14:textId="77777777" w:rsidR="00B66E44" w:rsidRDefault="00B66E44" w:rsidP="00275ABC">
            <w:pPr>
              <w:jc w:val="both"/>
              <w:rPr>
                <w:sz w:val="24"/>
                <w:szCs w:val="24"/>
                <w:rtl/>
              </w:rPr>
            </w:pPr>
          </w:p>
        </w:tc>
        <w:tc>
          <w:tcPr>
            <w:tcW w:w="684" w:type="dxa"/>
          </w:tcPr>
          <w:p w14:paraId="19010314" w14:textId="77777777" w:rsidR="00B66E44" w:rsidRDefault="00B66E44" w:rsidP="00275ABC">
            <w:pPr>
              <w:jc w:val="both"/>
              <w:rPr>
                <w:sz w:val="24"/>
                <w:szCs w:val="24"/>
                <w:rtl/>
              </w:rPr>
            </w:pPr>
          </w:p>
        </w:tc>
      </w:tr>
      <w:tr w:rsidR="00B66E44" w14:paraId="38DD655B" w14:textId="77777777" w:rsidTr="00023BD3">
        <w:tc>
          <w:tcPr>
            <w:tcW w:w="2765" w:type="dxa"/>
          </w:tcPr>
          <w:p w14:paraId="648FF592" w14:textId="48CE898A" w:rsidR="00B66E44" w:rsidRDefault="00023BD3" w:rsidP="00B66E44">
            <w:pPr>
              <w:jc w:val="center"/>
              <w:rPr>
                <w:sz w:val="24"/>
                <w:szCs w:val="24"/>
                <w:rtl/>
              </w:rPr>
            </w:pPr>
            <w:r>
              <w:rPr>
                <w:rFonts w:hint="cs"/>
                <w:sz w:val="24"/>
                <w:szCs w:val="24"/>
                <w:rtl/>
              </w:rPr>
              <w:t>ליאת שחר קשתן</w:t>
            </w:r>
          </w:p>
        </w:tc>
        <w:tc>
          <w:tcPr>
            <w:tcW w:w="751" w:type="dxa"/>
          </w:tcPr>
          <w:p w14:paraId="01CCC6F9" w14:textId="77777777" w:rsidR="00B66E44" w:rsidRDefault="00B66E44" w:rsidP="00275ABC">
            <w:pPr>
              <w:jc w:val="both"/>
              <w:rPr>
                <w:sz w:val="24"/>
                <w:szCs w:val="24"/>
                <w:rtl/>
              </w:rPr>
            </w:pPr>
          </w:p>
        </w:tc>
        <w:tc>
          <w:tcPr>
            <w:tcW w:w="684" w:type="dxa"/>
          </w:tcPr>
          <w:p w14:paraId="27F9E546" w14:textId="77777777" w:rsidR="00B66E44" w:rsidRDefault="00B66E44" w:rsidP="00275ABC">
            <w:pPr>
              <w:jc w:val="both"/>
              <w:rPr>
                <w:sz w:val="24"/>
                <w:szCs w:val="24"/>
                <w:rtl/>
              </w:rPr>
            </w:pPr>
          </w:p>
        </w:tc>
      </w:tr>
      <w:tr w:rsidR="00023BD3" w14:paraId="35E07654" w14:textId="77777777" w:rsidTr="00023BD3">
        <w:tc>
          <w:tcPr>
            <w:tcW w:w="2765" w:type="dxa"/>
          </w:tcPr>
          <w:p w14:paraId="20862402" w14:textId="04B2674F" w:rsidR="00023BD3" w:rsidRDefault="00023BD3" w:rsidP="00023BD3">
            <w:pPr>
              <w:jc w:val="center"/>
              <w:rPr>
                <w:sz w:val="24"/>
                <w:szCs w:val="24"/>
                <w:rtl/>
              </w:rPr>
            </w:pPr>
            <w:r w:rsidRPr="00F351BF">
              <w:rPr>
                <w:sz w:val="24"/>
                <w:szCs w:val="24"/>
                <w:rtl/>
              </w:rPr>
              <w:t>אלעד אייזן</w:t>
            </w:r>
          </w:p>
        </w:tc>
        <w:tc>
          <w:tcPr>
            <w:tcW w:w="751" w:type="dxa"/>
          </w:tcPr>
          <w:p w14:paraId="5520334C" w14:textId="77777777" w:rsidR="00023BD3" w:rsidRDefault="00023BD3" w:rsidP="00023BD3">
            <w:pPr>
              <w:jc w:val="both"/>
              <w:rPr>
                <w:sz w:val="24"/>
                <w:szCs w:val="24"/>
                <w:rtl/>
              </w:rPr>
            </w:pPr>
          </w:p>
        </w:tc>
        <w:tc>
          <w:tcPr>
            <w:tcW w:w="684" w:type="dxa"/>
          </w:tcPr>
          <w:p w14:paraId="4F5CCAE4" w14:textId="77777777" w:rsidR="00023BD3" w:rsidRDefault="00023BD3" w:rsidP="00023BD3">
            <w:pPr>
              <w:jc w:val="both"/>
              <w:rPr>
                <w:sz w:val="24"/>
                <w:szCs w:val="24"/>
                <w:rtl/>
              </w:rPr>
            </w:pPr>
          </w:p>
        </w:tc>
      </w:tr>
      <w:tr w:rsidR="00023BD3" w14:paraId="63A2BD43" w14:textId="77777777" w:rsidTr="00023BD3">
        <w:tc>
          <w:tcPr>
            <w:tcW w:w="2765" w:type="dxa"/>
          </w:tcPr>
          <w:p w14:paraId="4658B232" w14:textId="25AD9E50" w:rsidR="00023BD3" w:rsidRPr="00F351BF" w:rsidRDefault="00023BD3" w:rsidP="00023BD3">
            <w:pPr>
              <w:jc w:val="center"/>
              <w:rPr>
                <w:sz w:val="24"/>
                <w:szCs w:val="24"/>
                <w:rtl/>
              </w:rPr>
            </w:pPr>
            <w:r w:rsidRPr="00F351BF">
              <w:rPr>
                <w:sz w:val="24"/>
                <w:szCs w:val="24"/>
                <w:rtl/>
              </w:rPr>
              <w:t>נימרוד סקאל</w:t>
            </w:r>
          </w:p>
        </w:tc>
        <w:tc>
          <w:tcPr>
            <w:tcW w:w="751" w:type="dxa"/>
          </w:tcPr>
          <w:p w14:paraId="53B8FABC" w14:textId="77777777" w:rsidR="00023BD3" w:rsidRDefault="00023BD3" w:rsidP="00023BD3">
            <w:pPr>
              <w:jc w:val="both"/>
              <w:rPr>
                <w:sz w:val="24"/>
                <w:szCs w:val="24"/>
                <w:rtl/>
              </w:rPr>
            </w:pPr>
          </w:p>
        </w:tc>
        <w:tc>
          <w:tcPr>
            <w:tcW w:w="684" w:type="dxa"/>
          </w:tcPr>
          <w:p w14:paraId="7A77DE94" w14:textId="77777777" w:rsidR="00023BD3" w:rsidRDefault="00023BD3" w:rsidP="00023BD3">
            <w:pPr>
              <w:jc w:val="both"/>
              <w:rPr>
                <w:sz w:val="24"/>
                <w:szCs w:val="24"/>
                <w:rtl/>
              </w:rPr>
            </w:pPr>
          </w:p>
        </w:tc>
      </w:tr>
    </w:tbl>
    <w:p w14:paraId="5F887FA2" w14:textId="439DEAB1" w:rsidR="0087402F" w:rsidRPr="000661BB" w:rsidRDefault="00023BD3" w:rsidP="000661BB">
      <w:pPr>
        <w:pStyle w:val="ListParagraph"/>
        <w:numPr>
          <w:ilvl w:val="0"/>
          <w:numId w:val="7"/>
        </w:numPr>
        <w:jc w:val="center"/>
        <w:rPr>
          <w:sz w:val="24"/>
          <w:szCs w:val="24"/>
          <w:u w:val="single"/>
          <w:rtl/>
        </w:rPr>
      </w:pPr>
      <w:r w:rsidRPr="000661BB">
        <w:rPr>
          <w:sz w:val="24"/>
          <w:szCs w:val="24"/>
          <w:u w:val="single"/>
          <w:rtl/>
        </w:rPr>
        <w:br w:type="column"/>
      </w:r>
      <w:r w:rsidR="0087402F" w:rsidRPr="000661BB">
        <w:rPr>
          <w:rFonts w:hint="cs"/>
          <w:sz w:val="24"/>
          <w:szCs w:val="24"/>
          <w:u w:val="single"/>
          <w:rtl/>
        </w:rPr>
        <w:lastRenderedPageBreak/>
        <w:t xml:space="preserve">בחירות לוועדת </w:t>
      </w:r>
      <w:r w:rsidRPr="000661BB">
        <w:rPr>
          <w:rFonts w:hint="cs"/>
          <w:sz w:val="24"/>
          <w:szCs w:val="24"/>
          <w:u w:val="single"/>
          <w:rtl/>
        </w:rPr>
        <w:t>ה</w:t>
      </w:r>
      <w:r w:rsidR="0087402F" w:rsidRPr="000661BB">
        <w:rPr>
          <w:rFonts w:hint="cs"/>
          <w:sz w:val="24"/>
          <w:szCs w:val="24"/>
          <w:u w:val="single"/>
          <w:rtl/>
        </w:rPr>
        <w:t>ביקורת</w:t>
      </w:r>
    </w:p>
    <w:p w14:paraId="2986FC63" w14:textId="15019677" w:rsidR="00F351BF" w:rsidRDefault="00275ABC" w:rsidP="00023BD3">
      <w:pPr>
        <w:jc w:val="both"/>
        <w:rPr>
          <w:sz w:val="24"/>
          <w:szCs w:val="24"/>
          <w:rtl/>
        </w:rPr>
      </w:pPr>
      <w:r>
        <w:rPr>
          <w:rFonts w:hint="cs"/>
          <w:sz w:val="24"/>
          <w:szCs w:val="24"/>
          <w:rtl/>
        </w:rPr>
        <w:t>אין חובה להצביע בעד או נגד מועמד</w:t>
      </w:r>
      <w:r w:rsidR="00023BD3">
        <w:rPr>
          <w:rFonts w:hint="cs"/>
          <w:sz w:val="24"/>
          <w:szCs w:val="24"/>
          <w:rtl/>
        </w:rPr>
        <w:t>/ת</w:t>
      </w:r>
      <w:r>
        <w:rPr>
          <w:rFonts w:hint="cs"/>
          <w:sz w:val="24"/>
          <w:szCs w:val="24"/>
          <w:rtl/>
        </w:rPr>
        <w:t>.</w:t>
      </w:r>
    </w:p>
    <w:tbl>
      <w:tblPr>
        <w:tblStyle w:val="TableGrid"/>
        <w:bidiVisual/>
        <w:tblW w:w="0" w:type="auto"/>
        <w:tblLook w:val="04A0" w:firstRow="1" w:lastRow="0" w:firstColumn="1" w:lastColumn="0" w:noHBand="0" w:noVBand="1"/>
      </w:tblPr>
      <w:tblGrid>
        <w:gridCol w:w="1507"/>
        <w:gridCol w:w="751"/>
        <w:gridCol w:w="684"/>
      </w:tblGrid>
      <w:tr w:rsidR="00B66E44" w14:paraId="63836040" w14:textId="77777777" w:rsidTr="00023BD3">
        <w:tc>
          <w:tcPr>
            <w:tcW w:w="1507" w:type="dxa"/>
          </w:tcPr>
          <w:p w14:paraId="055537D4" w14:textId="5798DB64" w:rsidR="00B66E44" w:rsidRPr="00B66E44" w:rsidRDefault="00B66E44" w:rsidP="00550244">
            <w:pPr>
              <w:jc w:val="center"/>
              <w:rPr>
                <w:b/>
                <w:bCs/>
                <w:sz w:val="24"/>
                <w:szCs w:val="24"/>
                <w:rtl/>
              </w:rPr>
            </w:pPr>
            <w:r w:rsidRPr="00B66E44">
              <w:rPr>
                <w:rFonts w:hint="cs"/>
                <w:b/>
                <w:bCs/>
                <w:sz w:val="24"/>
                <w:szCs w:val="24"/>
                <w:rtl/>
              </w:rPr>
              <w:t>שם מועמד</w:t>
            </w:r>
            <w:r w:rsidR="00023BD3">
              <w:rPr>
                <w:rFonts w:hint="cs"/>
                <w:b/>
                <w:bCs/>
                <w:sz w:val="24"/>
                <w:szCs w:val="24"/>
                <w:rtl/>
              </w:rPr>
              <w:t>/ת</w:t>
            </w:r>
          </w:p>
        </w:tc>
        <w:tc>
          <w:tcPr>
            <w:tcW w:w="751" w:type="dxa"/>
          </w:tcPr>
          <w:p w14:paraId="314B6A47" w14:textId="77777777" w:rsidR="00B66E44" w:rsidRPr="00B66E44" w:rsidRDefault="00B66E44" w:rsidP="00550244">
            <w:pPr>
              <w:jc w:val="center"/>
              <w:rPr>
                <w:b/>
                <w:bCs/>
                <w:sz w:val="24"/>
                <w:szCs w:val="24"/>
                <w:u w:val="single"/>
                <w:rtl/>
              </w:rPr>
            </w:pPr>
            <w:r w:rsidRPr="00B66E44">
              <w:rPr>
                <w:rFonts w:hint="cs"/>
                <w:b/>
                <w:bCs/>
                <w:sz w:val="24"/>
                <w:szCs w:val="24"/>
                <w:u w:val="single"/>
                <w:rtl/>
              </w:rPr>
              <w:t>בעד</w:t>
            </w:r>
          </w:p>
        </w:tc>
        <w:tc>
          <w:tcPr>
            <w:tcW w:w="684" w:type="dxa"/>
          </w:tcPr>
          <w:p w14:paraId="3538EA5A" w14:textId="77777777" w:rsidR="00B66E44" w:rsidRPr="00B66E44" w:rsidRDefault="00B66E44" w:rsidP="00550244">
            <w:pPr>
              <w:jc w:val="center"/>
              <w:rPr>
                <w:b/>
                <w:bCs/>
                <w:sz w:val="24"/>
                <w:szCs w:val="24"/>
                <w:u w:val="single"/>
                <w:rtl/>
              </w:rPr>
            </w:pPr>
            <w:r w:rsidRPr="00B66E44">
              <w:rPr>
                <w:rFonts w:hint="cs"/>
                <w:b/>
                <w:bCs/>
                <w:sz w:val="24"/>
                <w:szCs w:val="24"/>
                <w:u w:val="single"/>
                <w:rtl/>
              </w:rPr>
              <w:t>נגד</w:t>
            </w:r>
          </w:p>
        </w:tc>
      </w:tr>
      <w:tr w:rsidR="00B66E44" w14:paraId="0F855C8E" w14:textId="77777777" w:rsidTr="00023BD3">
        <w:tc>
          <w:tcPr>
            <w:tcW w:w="1507" w:type="dxa"/>
          </w:tcPr>
          <w:p w14:paraId="4210641F" w14:textId="605B2831" w:rsidR="00B66E44" w:rsidRDefault="00023BD3" w:rsidP="00550244">
            <w:pPr>
              <w:jc w:val="center"/>
              <w:rPr>
                <w:sz w:val="24"/>
                <w:szCs w:val="24"/>
                <w:rtl/>
              </w:rPr>
            </w:pPr>
            <w:r>
              <w:rPr>
                <w:rFonts w:hint="cs"/>
                <w:sz w:val="24"/>
                <w:szCs w:val="24"/>
                <w:rtl/>
              </w:rPr>
              <w:t>דמיאן הופמן</w:t>
            </w:r>
          </w:p>
        </w:tc>
        <w:tc>
          <w:tcPr>
            <w:tcW w:w="751" w:type="dxa"/>
          </w:tcPr>
          <w:p w14:paraId="09DDD02F" w14:textId="77777777" w:rsidR="00B66E44" w:rsidRDefault="00B66E44" w:rsidP="00550244">
            <w:pPr>
              <w:jc w:val="both"/>
              <w:rPr>
                <w:sz w:val="24"/>
                <w:szCs w:val="24"/>
                <w:rtl/>
              </w:rPr>
            </w:pPr>
          </w:p>
        </w:tc>
        <w:tc>
          <w:tcPr>
            <w:tcW w:w="684" w:type="dxa"/>
          </w:tcPr>
          <w:p w14:paraId="1D88432A" w14:textId="77777777" w:rsidR="00B66E44" w:rsidRDefault="00B66E44" w:rsidP="00550244">
            <w:pPr>
              <w:jc w:val="both"/>
              <w:rPr>
                <w:sz w:val="24"/>
                <w:szCs w:val="24"/>
                <w:rtl/>
              </w:rPr>
            </w:pPr>
          </w:p>
        </w:tc>
      </w:tr>
      <w:tr w:rsidR="00BC681F" w14:paraId="025A7FC4" w14:textId="77777777" w:rsidTr="00023BD3">
        <w:tc>
          <w:tcPr>
            <w:tcW w:w="1507" w:type="dxa"/>
          </w:tcPr>
          <w:p w14:paraId="0A3C7334" w14:textId="51C2DB9C" w:rsidR="00BC681F" w:rsidRDefault="00023BD3" w:rsidP="00BC681F">
            <w:pPr>
              <w:jc w:val="center"/>
              <w:rPr>
                <w:sz w:val="24"/>
                <w:szCs w:val="24"/>
                <w:rtl/>
              </w:rPr>
            </w:pPr>
            <w:r>
              <w:rPr>
                <w:rFonts w:hint="cs"/>
                <w:sz w:val="24"/>
                <w:szCs w:val="24"/>
                <w:rtl/>
              </w:rPr>
              <w:t>נעמה פרידמן</w:t>
            </w:r>
          </w:p>
        </w:tc>
        <w:tc>
          <w:tcPr>
            <w:tcW w:w="751" w:type="dxa"/>
          </w:tcPr>
          <w:p w14:paraId="4C1C4D88" w14:textId="77777777" w:rsidR="00BC681F" w:rsidRDefault="00BC681F" w:rsidP="00BC681F">
            <w:pPr>
              <w:jc w:val="both"/>
              <w:rPr>
                <w:sz w:val="24"/>
                <w:szCs w:val="24"/>
                <w:rtl/>
              </w:rPr>
            </w:pPr>
          </w:p>
        </w:tc>
        <w:tc>
          <w:tcPr>
            <w:tcW w:w="684" w:type="dxa"/>
          </w:tcPr>
          <w:p w14:paraId="74D74AB9" w14:textId="77777777" w:rsidR="00BC681F" w:rsidRDefault="00BC681F" w:rsidP="00BC681F">
            <w:pPr>
              <w:jc w:val="both"/>
              <w:rPr>
                <w:sz w:val="24"/>
                <w:szCs w:val="24"/>
                <w:rtl/>
              </w:rPr>
            </w:pPr>
          </w:p>
        </w:tc>
      </w:tr>
    </w:tbl>
    <w:p w14:paraId="51CFE079" w14:textId="77777777" w:rsidR="000661BB" w:rsidRDefault="000661BB" w:rsidP="00275ABC">
      <w:pPr>
        <w:jc w:val="both"/>
        <w:rPr>
          <w:sz w:val="24"/>
          <w:szCs w:val="24"/>
          <w:rtl/>
        </w:rPr>
        <w:sectPr w:rsidR="000661BB" w:rsidSect="00023BD3">
          <w:type w:val="continuous"/>
          <w:pgSz w:w="11906" w:h="16838"/>
          <w:pgMar w:top="1440" w:right="1800" w:bottom="1440" w:left="1800" w:header="708" w:footer="708" w:gutter="0"/>
          <w:cols w:num="2" w:sep="1" w:space="1132"/>
          <w:bidi/>
          <w:rtlGutter/>
          <w:docGrid w:linePitch="360"/>
        </w:sectPr>
      </w:pPr>
    </w:p>
    <w:p w14:paraId="5F48AEF0" w14:textId="72886B36" w:rsidR="00B66E44" w:rsidRPr="00793F31" w:rsidRDefault="000661BB" w:rsidP="000661BB">
      <w:pPr>
        <w:pStyle w:val="ListParagraph"/>
        <w:numPr>
          <w:ilvl w:val="0"/>
          <w:numId w:val="7"/>
        </w:numPr>
        <w:jc w:val="both"/>
        <w:rPr>
          <w:sz w:val="24"/>
          <w:szCs w:val="24"/>
          <w:u w:val="single"/>
        </w:rPr>
      </w:pPr>
      <w:r w:rsidRPr="00793F31">
        <w:rPr>
          <w:rFonts w:asciiTheme="minorBidi" w:eastAsia="Times New Roman" w:hAnsiTheme="minorBidi"/>
          <w:sz w:val="24"/>
          <w:szCs w:val="24"/>
          <w:u w:val="single"/>
          <w:rtl/>
        </w:rPr>
        <w:lastRenderedPageBreak/>
        <w:t xml:space="preserve">אישור הדו"ח הכספי </w:t>
      </w:r>
      <w:r w:rsidRPr="00793F31">
        <w:rPr>
          <w:rFonts w:asciiTheme="minorBidi" w:eastAsia="Times New Roman" w:hAnsiTheme="minorBidi" w:hint="cs"/>
          <w:sz w:val="24"/>
          <w:szCs w:val="24"/>
          <w:u w:val="single"/>
          <w:rtl/>
        </w:rPr>
        <w:t>ו</w:t>
      </w:r>
      <w:r w:rsidRPr="00793F31">
        <w:rPr>
          <w:rFonts w:asciiTheme="minorBidi" w:eastAsia="Times New Roman" w:hAnsiTheme="minorBidi"/>
          <w:sz w:val="24"/>
          <w:szCs w:val="24"/>
          <w:u w:val="single"/>
          <w:rtl/>
        </w:rPr>
        <w:t>המילולי של העמותה</w:t>
      </w:r>
    </w:p>
    <w:tbl>
      <w:tblPr>
        <w:tblStyle w:val="TableGrid"/>
        <w:bidiVisual/>
        <w:tblW w:w="0" w:type="auto"/>
        <w:tblLook w:val="04A0" w:firstRow="1" w:lastRow="0" w:firstColumn="1" w:lastColumn="0" w:noHBand="0" w:noVBand="1"/>
      </w:tblPr>
      <w:tblGrid>
        <w:gridCol w:w="3276"/>
        <w:gridCol w:w="751"/>
        <w:gridCol w:w="684"/>
      </w:tblGrid>
      <w:tr w:rsidR="000661BB" w14:paraId="4D6370D7" w14:textId="77777777" w:rsidTr="000661BB">
        <w:tc>
          <w:tcPr>
            <w:tcW w:w="3276" w:type="dxa"/>
          </w:tcPr>
          <w:p w14:paraId="2C8F28C7" w14:textId="617EC678" w:rsidR="000661BB" w:rsidRPr="00B66E44" w:rsidRDefault="000661BB" w:rsidP="00F17189">
            <w:pPr>
              <w:jc w:val="center"/>
              <w:rPr>
                <w:b/>
                <w:bCs/>
                <w:sz w:val="24"/>
                <w:szCs w:val="24"/>
                <w:rtl/>
              </w:rPr>
            </w:pPr>
          </w:p>
        </w:tc>
        <w:tc>
          <w:tcPr>
            <w:tcW w:w="751" w:type="dxa"/>
          </w:tcPr>
          <w:p w14:paraId="0B1C2048" w14:textId="77777777" w:rsidR="000661BB" w:rsidRPr="00B66E44" w:rsidRDefault="000661BB" w:rsidP="00F17189">
            <w:pPr>
              <w:jc w:val="center"/>
              <w:rPr>
                <w:b/>
                <w:bCs/>
                <w:sz w:val="24"/>
                <w:szCs w:val="24"/>
                <w:u w:val="single"/>
                <w:rtl/>
              </w:rPr>
            </w:pPr>
            <w:r w:rsidRPr="00B66E44">
              <w:rPr>
                <w:rFonts w:hint="cs"/>
                <w:b/>
                <w:bCs/>
                <w:sz w:val="24"/>
                <w:szCs w:val="24"/>
                <w:u w:val="single"/>
                <w:rtl/>
              </w:rPr>
              <w:t>בעד</w:t>
            </w:r>
          </w:p>
        </w:tc>
        <w:tc>
          <w:tcPr>
            <w:tcW w:w="684" w:type="dxa"/>
          </w:tcPr>
          <w:p w14:paraId="510F274C" w14:textId="77777777" w:rsidR="000661BB" w:rsidRPr="00B66E44" w:rsidRDefault="000661BB" w:rsidP="00F17189">
            <w:pPr>
              <w:jc w:val="center"/>
              <w:rPr>
                <w:b/>
                <w:bCs/>
                <w:sz w:val="24"/>
                <w:szCs w:val="24"/>
                <w:u w:val="single"/>
                <w:rtl/>
              </w:rPr>
            </w:pPr>
            <w:r w:rsidRPr="00B66E44">
              <w:rPr>
                <w:rFonts w:hint="cs"/>
                <w:b/>
                <w:bCs/>
                <w:sz w:val="24"/>
                <w:szCs w:val="24"/>
                <w:u w:val="single"/>
                <w:rtl/>
              </w:rPr>
              <w:t>נגד</w:t>
            </w:r>
          </w:p>
        </w:tc>
      </w:tr>
      <w:tr w:rsidR="000661BB" w14:paraId="43C3F2C8" w14:textId="77777777" w:rsidTr="000661BB">
        <w:tc>
          <w:tcPr>
            <w:tcW w:w="3276" w:type="dxa"/>
          </w:tcPr>
          <w:p w14:paraId="7AECC6F6" w14:textId="5DE6C709" w:rsidR="000661BB" w:rsidRDefault="000661BB" w:rsidP="00F17189">
            <w:pPr>
              <w:jc w:val="center"/>
              <w:rPr>
                <w:sz w:val="24"/>
                <w:szCs w:val="24"/>
                <w:rtl/>
              </w:rPr>
            </w:pPr>
            <w:r>
              <w:rPr>
                <w:rFonts w:hint="cs"/>
                <w:sz w:val="24"/>
                <w:szCs w:val="24"/>
                <w:rtl/>
              </w:rPr>
              <w:t>אישור הדו"ח הכספי של האגודה</w:t>
            </w:r>
          </w:p>
        </w:tc>
        <w:tc>
          <w:tcPr>
            <w:tcW w:w="751" w:type="dxa"/>
          </w:tcPr>
          <w:p w14:paraId="6899C9EB" w14:textId="77777777" w:rsidR="000661BB" w:rsidRDefault="000661BB" w:rsidP="00F17189">
            <w:pPr>
              <w:jc w:val="both"/>
              <w:rPr>
                <w:sz w:val="24"/>
                <w:szCs w:val="24"/>
                <w:rtl/>
              </w:rPr>
            </w:pPr>
          </w:p>
        </w:tc>
        <w:tc>
          <w:tcPr>
            <w:tcW w:w="684" w:type="dxa"/>
          </w:tcPr>
          <w:p w14:paraId="6EE434A1" w14:textId="77777777" w:rsidR="000661BB" w:rsidRDefault="000661BB" w:rsidP="00F17189">
            <w:pPr>
              <w:jc w:val="both"/>
              <w:rPr>
                <w:sz w:val="24"/>
                <w:szCs w:val="24"/>
                <w:rtl/>
              </w:rPr>
            </w:pPr>
          </w:p>
        </w:tc>
      </w:tr>
      <w:tr w:rsidR="000661BB" w14:paraId="27B64903" w14:textId="77777777" w:rsidTr="000661BB">
        <w:tc>
          <w:tcPr>
            <w:tcW w:w="3276" w:type="dxa"/>
          </w:tcPr>
          <w:p w14:paraId="4F45CAE2" w14:textId="6A4BB01F" w:rsidR="000661BB" w:rsidRDefault="000661BB" w:rsidP="000661BB">
            <w:pPr>
              <w:jc w:val="center"/>
              <w:rPr>
                <w:sz w:val="24"/>
                <w:szCs w:val="24"/>
                <w:rtl/>
              </w:rPr>
            </w:pPr>
            <w:r>
              <w:rPr>
                <w:rFonts w:hint="cs"/>
                <w:sz w:val="24"/>
                <w:szCs w:val="24"/>
                <w:rtl/>
              </w:rPr>
              <w:t>אישור הדו"ח המילולי של האגודה</w:t>
            </w:r>
          </w:p>
        </w:tc>
        <w:tc>
          <w:tcPr>
            <w:tcW w:w="751" w:type="dxa"/>
          </w:tcPr>
          <w:p w14:paraId="43850CFA" w14:textId="77777777" w:rsidR="000661BB" w:rsidRDefault="000661BB" w:rsidP="000661BB">
            <w:pPr>
              <w:jc w:val="both"/>
              <w:rPr>
                <w:sz w:val="24"/>
                <w:szCs w:val="24"/>
                <w:rtl/>
              </w:rPr>
            </w:pPr>
          </w:p>
        </w:tc>
        <w:tc>
          <w:tcPr>
            <w:tcW w:w="684" w:type="dxa"/>
          </w:tcPr>
          <w:p w14:paraId="624FBA98" w14:textId="77777777" w:rsidR="000661BB" w:rsidRDefault="000661BB" w:rsidP="000661BB">
            <w:pPr>
              <w:jc w:val="both"/>
              <w:rPr>
                <w:sz w:val="24"/>
                <w:szCs w:val="24"/>
                <w:rtl/>
              </w:rPr>
            </w:pPr>
          </w:p>
        </w:tc>
      </w:tr>
    </w:tbl>
    <w:p w14:paraId="7685DA6B" w14:textId="19C59BA2" w:rsidR="000661BB" w:rsidRDefault="000661BB" w:rsidP="000661BB">
      <w:pPr>
        <w:jc w:val="both"/>
        <w:rPr>
          <w:sz w:val="24"/>
          <w:szCs w:val="24"/>
          <w:rtl/>
        </w:rPr>
      </w:pPr>
    </w:p>
    <w:p w14:paraId="7FCB0B23" w14:textId="77777777" w:rsidR="00793F31" w:rsidRPr="00793F31" w:rsidRDefault="00793F31" w:rsidP="00793F31">
      <w:pPr>
        <w:pStyle w:val="ListParagraph"/>
        <w:numPr>
          <w:ilvl w:val="0"/>
          <w:numId w:val="7"/>
        </w:numPr>
        <w:rPr>
          <w:sz w:val="24"/>
          <w:szCs w:val="24"/>
          <w:u w:val="single"/>
          <w:rtl/>
        </w:rPr>
      </w:pPr>
      <w:r w:rsidRPr="00793F31">
        <w:rPr>
          <w:sz w:val="24"/>
          <w:szCs w:val="24"/>
          <w:u w:val="single"/>
          <w:rtl/>
        </w:rPr>
        <w:t>ביטול או שינוי מספר החבר באגודה</w:t>
      </w:r>
    </w:p>
    <w:p w14:paraId="7A5D67D1" w14:textId="77004E0A" w:rsidR="00793F31" w:rsidRPr="00793F31" w:rsidRDefault="00793F31" w:rsidP="00793F31">
      <w:pPr>
        <w:jc w:val="both"/>
        <w:rPr>
          <w:sz w:val="24"/>
          <w:szCs w:val="24"/>
          <w:rtl/>
        </w:rPr>
      </w:pPr>
      <w:r w:rsidRPr="00793F31">
        <w:rPr>
          <w:sz w:val="24"/>
          <w:szCs w:val="24"/>
          <w:rtl/>
        </w:rPr>
        <w:t>הוועד שוקל לבטל את השימוש במספר חבר האגודה ולהסירו מכרטיס החבר</w:t>
      </w:r>
      <w:r>
        <w:rPr>
          <w:rFonts w:hint="cs"/>
          <w:sz w:val="24"/>
          <w:szCs w:val="24"/>
          <w:rtl/>
        </w:rPr>
        <w:t>.</w:t>
      </w:r>
    </w:p>
    <w:p w14:paraId="7053A5C0" w14:textId="77912D82" w:rsidR="00793F31" w:rsidRPr="00793F31" w:rsidRDefault="00793F31" w:rsidP="00793F31">
      <w:pPr>
        <w:jc w:val="both"/>
        <w:rPr>
          <w:sz w:val="24"/>
          <w:szCs w:val="24"/>
          <w:rtl/>
        </w:rPr>
      </w:pPr>
      <w:r w:rsidRPr="00793F31">
        <w:rPr>
          <w:sz w:val="24"/>
          <w:szCs w:val="24"/>
          <w:rtl/>
        </w:rPr>
        <w:t>הסיבה ל</w:t>
      </w:r>
      <w:r>
        <w:rPr>
          <w:sz w:val="24"/>
          <w:szCs w:val="24"/>
          <w:rtl/>
        </w:rPr>
        <w:t>כך היא שהשימוש במספר חבר יוצר ס</w:t>
      </w:r>
      <w:r w:rsidRPr="00793F31">
        <w:rPr>
          <w:sz w:val="24"/>
          <w:szCs w:val="24"/>
          <w:rtl/>
        </w:rPr>
        <w:t>רבול בניהול רשימת חברי האגודה. צריך להקצות חדשים ולוודא שלא מקצים מספר פעמיים, צריך לוודא שמי שמחדש שומר על המספר שלו וצריך להחזיר מספר למי שלא היה חבר כמה שנים וחזר להיות אגודה. סיבה נוספת היא שכבר יש לנו אמצעי זיהוי חד</w:t>
      </w:r>
      <w:r>
        <w:rPr>
          <w:rFonts w:hint="cs"/>
          <w:sz w:val="24"/>
          <w:szCs w:val="24"/>
          <w:rtl/>
        </w:rPr>
        <w:t>-חד</w:t>
      </w:r>
      <w:r w:rsidRPr="00793F31">
        <w:rPr>
          <w:sz w:val="24"/>
          <w:szCs w:val="24"/>
          <w:rtl/>
        </w:rPr>
        <w:t xml:space="preserve"> ערכי ל</w:t>
      </w:r>
      <w:r>
        <w:rPr>
          <w:sz w:val="24"/>
          <w:szCs w:val="24"/>
          <w:rtl/>
        </w:rPr>
        <w:t xml:space="preserve">חברי אגודה – מספר </w:t>
      </w:r>
      <w:r>
        <w:rPr>
          <w:rFonts w:hint="cs"/>
          <w:sz w:val="24"/>
          <w:szCs w:val="24"/>
          <w:rtl/>
        </w:rPr>
        <w:t>הזהות,</w:t>
      </w:r>
      <w:r>
        <w:rPr>
          <w:sz w:val="24"/>
          <w:szCs w:val="24"/>
          <w:rtl/>
        </w:rPr>
        <w:t xml:space="preserve"> שאנו מחוי</w:t>
      </w:r>
      <w:r w:rsidRPr="00793F31">
        <w:rPr>
          <w:sz w:val="24"/>
          <w:szCs w:val="24"/>
          <w:rtl/>
        </w:rPr>
        <w:t xml:space="preserve">בים לקבל מכל חבר באגודה </w:t>
      </w:r>
      <w:r>
        <w:rPr>
          <w:sz w:val="24"/>
          <w:szCs w:val="24"/>
          <w:rtl/>
        </w:rPr>
        <w:t xml:space="preserve">על פי הנחיות </w:t>
      </w:r>
      <w:r w:rsidRPr="00793F31">
        <w:rPr>
          <w:sz w:val="24"/>
          <w:szCs w:val="24"/>
          <w:rtl/>
        </w:rPr>
        <w:t>רשם</w:t>
      </w:r>
      <w:r>
        <w:rPr>
          <w:rFonts w:hint="cs"/>
          <w:sz w:val="24"/>
          <w:szCs w:val="24"/>
          <w:rtl/>
        </w:rPr>
        <w:t xml:space="preserve"> העמותות</w:t>
      </w:r>
      <w:r w:rsidRPr="00793F31">
        <w:rPr>
          <w:sz w:val="24"/>
          <w:szCs w:val="24"/>
          <w:rtl/>
        </w:rPr>
        <w:t xml:space="preserve">. </w:t>
      </w:r>
    </w:p>
    <w:p w14:paraId="4CF05A56" w14:textId="0D194DDA" w:rsidR="000661BB" w:rsidRDefault="00793F31" w:rsidP="00793F31">
      <w:pPr>
        <w:jc w:val="both"/>
        <w:rPr>
          <w:sz w:val="24"/>
          <w:szCs w:val="24"/>
          <w:rtl/>
        </w:rPr>
      </w:pPr>
      <w:r w:rsidRPr="00793F31">
        <w:rPr>
          <w:sz w:val="24"/>
          <w:szCs w:val="24"/>
          <w:rtl/>
        </w:rPr>
        <w:t>מנגד, למספר החבר יש ערך נוסטלגי וכן ערך אישי להרבה מאוד מחברי האגודה, במיוחד לוותיקים שבהם שמחזיקים במספרים הראשונים.</w:t>
      </w:r>
    </w:p>
    <w:p w14:paraId="1ECC50EE" w14:textId="45225F31" w:rsidR="00793F31" w:rsidRDefault="00793F31" w:rsidP="00793F31">
      <w:pPr>
        <w:jc w:val="both"/>
        <w:rPr>
          <w:sz w:val="24"/>
          <w:szCs w:val="24"/>
          <w:rtl/>
        </w:rPr>
      </w:pPr>
    </w:p>
    <w:p w14:paraId="52AAC02E" w14:textId="744D93E0" w:rsidR="00793F31" w:rsidRDefault="00793F31" w:rsidP="00793F31">
      <w:pPr>
        <w:jc w:val="both"/>
        <w:rPr>
          <w:sz w:val="24"/>
          <w:szCs w:val="24"/>
          <w:rtl/>
        </w:rPr>
      </w:pPr>
      <w:r>
        <w:rPr>
          <w:rFonts w:hint="cs"/>
          <w:sz w:val="24"/>
          <w:szCs w:val="24"/>
          <w:rtl/>
        </w:rPr>
        <w:t>האפשרות שעומדת כרגע על הפרק היא ביטול מספר החבר, ושימוש במספר הזהות במקומו.</w:t>
      </w:r>
    </w:p>
    <w:p w14:paraId="5F2EE399" w14:textId="34281310" w:rsidR="00793F31" w:rsidRPr="00793F31" w:rsidRDefault="00793F31" w:rsidP="00793F31">
      <w:pPr>
        <w:jc w:val="both"/>
        <w:rPr>
          <w:sz w:val="24"/>
          <w:szCs w:val="24"/>
          <w:rtl/>
        </w:rPr>
      </w:pPr>
      <w:r>
        <w:rPr>
          <w:rFonts w:hint="cs"/>
          <w:sz w:val="24"/>
          <w:szCs w:val="24"/>
          <w:rtl/>
        </w:rPr>
        <w:t xml:space="preserve">בכל מקרה, </w:t>
      </w:r>
      <w:r>
        <w:rPr>
          <w:rFonts w:hint="cs"/>
          <w:b/>
          <w:bCs/>
          <w:sz w:val="24"/>
          <w:szCs w:val="24"/>
          <w:rtl/>
        </w:rPr>
        <w:t>מספר הזהות המלא לא יודפס על הכרטיס</w:t>
      </w:r>
      <w:r>
        <w:rPr>
          <w:rFonts w:hint="cs"/>
          <w:sz w:val="24"/>
          <w:szCs w:val="24"/>
          <w:rtl/>
        </w:rPr>
        <w:t xml:space="preserve">, מטעמי שמירה על הפרטיות. ייתכן שיודפסו ארבע הספרות האחרונות של מספר הזהות. </w:t>
      </w:r>
    </w:p>
    <w:p w14:paraId="7ADDC4CD" w14:textId="6BC25EDE" w:rsidR="00793F31" w:rsidRDefault="00793F31" w:rsidP="00793F31">
      <w:pPr>
        <w:jc w:val="both"/>
        <w:rPr>
          <w:sz w:val="24"/>
          <w:szCs w:val="24"/>
          <w:rtl/>
        </w:rPr>
      </w:pPr>
    </w:p>
    <w:tbl>
      <w:tblPr>
        <w:tblStyle w:val="TableGrid"/>
        <w:bidiVisual/>
        <w:tblW w:w="0" w:type="auto"/>
        <w:tblLook w:val="04A0" w:firstRow="1" w:lastRow="0" w:firstColumn="1" w:lastColumn="0" w:noHBand="0" w:noVBand="1"/>
      </w:tblPr>
      <w:tblGrid>
        <w:gridCol w:w="3276"/>
        <w:gridCol w:w="751"/>
        <w:gridCol w:w="684"/>
      </w:tblGrid>
      <w:tr w:rsidR="00793F31" w14:paraId="4D2D039C" w14:textId="77777777" w:rsidTr="00F17189">
        <w:tc>
          <w:tcPr>
            <w:tcW w:w="3276" w:type="dxa"/>
          </w:tcPr>
          <w:p w14:paraId="51CF9335" w14:textId="77777777" w:rsidR="00793F31" w:rsidRPr="00B66E44" w:rsidRDefault="00793F31" w:rsidP="00F17189">
            <w:pPr>
              <w:jc w:val="center"/>
              <w:rPr>
                <w:b/>
                <w:bCs/>
                <w:sz w:val="24"/>
                <w:szCs w:val="24"/>
                <w:rtl/>
              </w:rPr>
            </w:pPr>
          </w:p>
        </w:tc>
        <w:tc>
          <w:tcPr>
            <w:tcW w:w="751" w:type="dxa"/>
          </w:tcPr>
          <w:p w14:paraId="234F322C" w14:textId="77777777" w:rsidR="00793F31" w:rsidRPr="00B66E44" w:rsidRDefault="00793F31" w:rsidP="00F17189">
            <w:pPr>
              <w:jc w:val="center"/>
              <w:rPr>
                <w:b/>
                <w:bCs/>
                <w:sz w:val="24"/>
                <w:szCs w:val="24"/>
                <w:u w:val="single"/>
                <w:rtl/>
              </w:rPr>
            </w:pPr>
            <w:r w:rsidRPr="00B66E44">
              <w:rPr>
                <w:rFonts w:hint="cs"/>
                <w:b/>
                <w:bCs/>
                <w:sz w:val="24"/>
                <w:szCs w:val="24"/>
                <w:u w:val="single"/>
                <w:rtl/>
              </w:rPr>
              <w:t>בעד</w:t>
            </w:r>
          </w:p>
        </w:tc>
        <w:tc>
          <w:tcPr>
            <w:tcW w:w="684" w:type="dxa"/>
          </w:tcPr>
          <w:p w14:paraId="30447443" w14:textId="77777777" w:rsidR="00793F31" w:rsidRPr="00B66E44" w:rsidRDefault="00793F31" w:rsidP="00F17189">
            <w:pPr>
              <w:jc w:val="center"/>
              <w:rPr>
                <w:b/>
                <w:bCs/>
                <w:sz w:val="24"/>
                <w:szCs w:val="24"/>
                <w:u w:val="single"/>
                <w:rtl/>
              </w:rPr>
            </w:pPr>
            <w:r w:rsidRPr="00B66E44">
              <w:rPr>
                <w:rFonts w:hint="cs"/>
                <w:b/>
                <w:bCs/>
                <w:sz w:val="24"/>
                <w:szCs w:val="24"/>
                <w:u w:val="single"/>
                <w:rtl/>
              </w:rPr>
              <w:t>נגד</w:t>
            </w:r>
          </w:p>
        </w:tc>
      </w:tr>
      <w:tr w:rsidR="00793F31" w14:paraId="18CF2CBF" w14:textId="77777777" w:rsidTr="00F17189">
        <w:tc>
          <w:tcPr>
            <w:tcW w:w="3276" w:type="dxa"/>
          </w:tcPr>
          <w:p w14:paraId="52F04645" w14:textId="308519C1" w:rsidR="00793F31" w:rsidRDefault="00793F31" w:rsidP="00793F31">
            <w:pPr>
              <w:jc w:val="both"/>
              <w:rPr>
                <w:sz w:val="24"/>
                <w:szCs w:val="24"/>
                <w:rtl/>
              </w:rPr>
            </w:pPr>
            <w:r>
              <w:rPr>
                <w:rFonts w:hint="cs"/>
                <w:sz w:val="24"/>
                <w:szCs w:val="24"/>
                <w:rtl/>
              </w:rPr>
              <w:t>ביטול מספר החבר באגודה</w:t>
            </w:r>
          </w:p>
        </w:tc>
        <w:tc>
          <w:tcPr>
            <w:tcW w:w="751" w:type="dxa"/>
          </w:tcPr>
          <w:p w14:paraId="66C4B3A9" w14:textId="77777777" w:rsidR="00793F31" w:rsidRDefault="00793F31" w:rsidP="00F17189">
            <w:pPr>
              <w:jc w:val="both"/>
              <w:rPr>
                <w:sz w:val="24"/>
                <w:szCs w:val="24"/>
                <w:rtl/>
              </w:rPr>
            </w:pPr>
          </w:p>
        </w:tc>
        <w:tc>
          <w:tcPr>
            <w:tcW w:w="684" w:type="dxa"/>
          </w:tcPr>
          <w:p w14:paraId="232D3822" w14:textId="77777777" w:rsidR="00793F31" w:rsidRDefault="00793F31" w:rsidP="00F17189">
            <w:pPr>
              <w:jc w:val="both"/>
              <w:rPr>
                <w:sz w:val="24"/>
                <w:szCs w:val="24"/>
                <w:rtl/>
              </w:rPr>
            </w:pPr>
          </w:p>
        </w:tc>
      </w:tr>
    </w:tbl>
    <w:p w14:paraId="1ABE4B9C" w14:textId="77777777" w:rsidR="00793F31" w:rsidRPr="00793F31" w:rsidRDefault="00793F31" w:rsidP="00793F31">
      <w:pPr>
        <w:jc w:val="both"/>
        <w:rPr>
          <w:sz w:val="24"/>
          <w:szCs w:val="24"/>
        </w:rPr>
      </w:pPr>
    </w:p>
    <w:sectPr w:rsidR="00793F31" w:rsidRPr="00793F31" w:rsidSect="000661BB">
      <w:pgSz w:w="11906" w:h="16838"/>
      <w:pgMar w:top="1440" w:right="1800" w:bottom="1440" w:left="1800" w:header="708" w:footer="708" w:gutter="0"/>
      <w:cols w:sep="1" w:space="1132"/>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53254" w14:textId="77777777" w:rsidR="00F01E41" w:rsidRDefault="00F01E41" w:rsidP="00395E93">
      <w:pPr>
        <w:spacing w:after="0" w:line="240" w:lineRule="auto"/>
      </w:pPr>
      <w:r>
        <w:separator/>
      </w:r>
    </w:p>
  </w:endnote>
  <w:endnote w:type="continuationSeparator" w:id="0">
    <w:p w14:paraId="1B9A0973" w14:textId="77777777" w:rsidR="00F01E41" w:rsidRDefault="00F01E41" w:rsidP="0039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
    <w:altName w:val="Times New Roman"/>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23A8" w14:textId="2FC9FA79" w:rsidR="00C2511E" w:rsidRDefault="00023BD3" w:rsidP="00023BD3">
    <w:pPr>
      <w:pStyle w:val="Footer"/>
      <w:jc w:val="center"/>
    </w:pPr>
    <w:r>
      <w:rPr>
        <w:rFonts w:hint="cs"/>
        <w:rtl/>
      </w:rPr>
      <w:t xml:space="preserve">עמוד </w:t>
    </w:r>
    <w:sdt>
      <w:sdtPr>
        <w:rPr>
          <w:rtl/>
        </w:rPr>
        <w:id w:val="-1994791818"/>
        <w:docPartObj>
          <w:docPartGallery w:val="Page Numbers (Bottom of Page)"/>
          <w:docPartUnique/>
        </w:docPartObj>
      </w:sdtPr>
      <w:sdtEndPr/>
      <w:sdtContent>
        <w:sdt>
          <w:sdtPr>
            <w:rPr>
              <w:rtl/>
            </w:rPr>
            <w:id w:val="-58101814"/>
            <w:docPartObj>
              <w:docPartGallery w:val="Page Numbers (Top of Page)"/>
              <w:docPartUnique/>
            </w:docPartObj>
          </w:sdtPr>
          <w:sdtEndPr/>
          <w:sdtContent>
            <w:r w:rsidR="00C2511E">
              <w:rPr>
                <w:b/>
                <w:bCs/>
                <w:sz w:val="24"/>
                <w:szCs w:val="24"/>
              </w:rPr>
              <w:fldChar w:fldCharType="begin"/>
            </w:r>
            <w:r w:rsidR="00C2511E">
              <w:rPr>
                <w:b/>
                <w:bCs/>
              </w:rPr>
              <w:instrText xml:space="preserve"> PAGE </w:instrText>
            </w:r>
            <w:r w:rsidR="00C2511E">
              <w:rPr>
                <w:b/>
                <w:bCs/>
                <w:sz w:val="24"/>
                <w:szCs w:val="24"/>
              </w:rPr>
              <w:fldChar w:fldCharType="separate"/>
            </w:r>
            <w:r w:rsidR="00EE0D0B">
              <w:rPr>
                <w:b/>
                <w:bCs/>
                <w:noProof/>
                <w:rtl/>
              </w:rPr>
              <w:t>2</w:t>
            </w:r>
            <w:r w:rsidR="00C2511E">
              <w:rPr>
                <w:b/>
                <w:bCs/>
                <w:sz w:val="24"/>
                <w:szCs w:val="24"/>
              </w:rPr>
              <w:fldChar w:fldCharType="end"/>
            </w:r>
            <w:r>
              <w:t xml:space="preserve"> </w:t>
            </w:r>
            <w:r>
              <w:rPr>
                <w:rFonts w:hint="cs"/>
                <w:rtl/>
              </w:rPr>
              <w:t>מתוך</w:t>
            </w:r>
            <w:r w:rsidR="00C2511E">
              <w:t xml:space="preserve"> </w:t>
            </w:r>
            <w:r w:rsidR="00C2511E">
              <w:rPr>
                <w:b/>
                <w:bCs/>
                <w:sz w:val="24"/>
                <w:szCs w:val="24"/>
              </w:rPr>
              <w:fldChar w:fldCharType="begin"/>
            </w:r>
            <w:r w:rsidR="00C2511E">
              <w:rPr>
                <w:b/>
                <w:bCs/>
              </w:rPr>
              <w:instrText xml:space="preserve"> NUMPAGES  </w:instrText>
            </w:r>
            <w:r w:rsidR="00C2511E">
              <w:rPr>
                <w:b/>
                <w:bCs/>
                <w:sz w:val="24"/>
                <w:szCs w:val="24"/>
              </w:rPr>
              <w:fldChar w:fldCharType="separate"/>
            </w:r>
            <w:r w:rsidR="00EE0D0B">
              <w:rPr>
                <w:b/>
                <w:bCs/>
                <w:noProof/>
                <w:rtl/>
              </w:rPr>
              <w:t>2</w:t>
            </w:r>
            <w:r w:rsidR="00C2511E">
              <w:rPr>
                <w:b/>
                <w:bCs/>
                <w:sz w:val="24"/>
                <w:szCs w:val="24"/>
              </w:rPr>
              <w:fldChar w:fldCharType="end"/>
            </w:r>
            <w:r>
              <w:rPr>
                <w:rFonts w:hint="cs"/>
                <w:b/>
                <w:bCs/>
                <w:sz w:val="24"/>
                <w:szCs w:val="24"/>
                <w:rtl/>
              </w:rPr>
              <w:t xml:space="preserve"> </w:t>
            </w:r>
            <w:r>
              <w:rPr>
                <w:rFonts w:hint="cs"/>
                <w:sz w:val="24"/>
                <w:szCs w:val="24"/>
                <w:rtl/>
              </w:rPr>
              <w:t>עמודים</w:t>
            </w:r>
          </w:sdtContent>
        </w:sdt>
      </w:sdtContent>
    </w:sdt>
  </w:p>
  <w:p w14:paraId="6945C45F" w14:textId="77777777" w:rsidR="00395E93" w:rsidRDefault="00395E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792D2" w14:textId="77777777" w:rsidR="00F01E41" w:rsidRDefault="00F01E41" w:rsidP="00395E93">
      <w:pPr>
        <w:spacing w:after="0" w:line="240" w:lineRule="auto"/>
      </w:pPr>
      <w:r>
        <w:separator/>
      </w:r>
    </w:p>
  </w:footnote>
  <w:footnote w:type="continuationSeparator" w:id="0">
    <w:p w14:paraId="7B492FB7" w14:textId="77777777" w:rsidR="00F01E41" w:rsidRDefault="00F01E41" w:rsidP="00395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5B86" w14:textId="77777777" w:rsidR="00395E93" w:rsidRDefault="00395E93" w:rsidP="002F4468">
    <w:pPr>
      <w:pStyle w:val="Heading1"/>
      <w:ind w:left="720" w:firstLine="720"/>
      <w:jc w:val="center"/>
      <w:rPr>
        <w:noProof w:val="0"/>
        <w:spacing w:val="48"/>
        <w:rtl/>
      </w:rPr>
    </w:pPr>
    <w:r>
      <w:rPr>
        <w:lang w:eastAsia="en-US"/>
      </w:rPr>
      <w:drawing>
        <wp:anchor distT="0" distB="0" distL="114300" distR="114300" simplePos="0" relativeHeight="251660288" behindDoc="1" locked="0" layoutInCell="1" allowOverlap="1" wp14:anchorId="0671DD2C" wp14:editId="593EA16C">
          <wp:simplePos x="0" y="0"/>
          <wp:positionH relativeFrom="column">
            <wp:posOffset>5365750</wp:posOffset>
          </wp:positionH>
          <wp:positionV relativeFrom="paragraph">
            <wp:posOffset>18415</wp:posOffset>
          </wp:positionV>
          <wp:extent cx="782320" cy="72199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320" cy="721995"/>
                  </a:xfrm>
                  <a:prstGeom prst="rect">
                    <a:avLst/>
                  </a:prstGeom>
                  <a:noFill/>
                  <a:ln w="9525">
                    <a:noFill/>
                    <a:miter lim="800000"/>
                    <a:headEnd/>
                    <a:tailEnd/>
                  </a:ln>
                </pic:spPr>
              </pic:pic>
            </a:graphicData>
          </a:graphic>
        </wp:anchor>
      </w:drawing>
    </w:r>
    <w:r w:rsidR="00BC681F">
      <w:rPr>
        <w:rFonts w:hint="cs"/>
        <w:noProof w:val="0"/>
        <w:spacing w:val="48"/>
        <w:rtl/>
      </w:rPr>
      <w:t>ה</w:t>
    </w:r>
    <w:r>
      <w:rPr>
        <w:noProof w:val="0"/>
        <w:spacing w:val="48"/>
        <w:rtl/>
      </w:rPr>
      <w:t xml:space="preserve">אגודה </w:t>
    </w:r>
    <w:r w:rsidR="00BC681F">
      <w:rPr>
        <w:rFonts w:hint="cs"/>
        <w:noProof w:val="0"/>
        <w:spacing w:val="48"/>
        <w:rtl/>
      </w:rPr>
      <w:t>ה</w:t>
    </w:r>
    <w:r>
      <w:rPr>
        <w:noProof w:val="0"/>
        <w:spacing w:val="48"/>
        <w:rtl/>
      </w:rPr>
      <w:t>ישראלית למדע בדיוני ולפנטסיה</w:t>
    </w:r>
  </w:p>
  <w:p w14:paraId="3189108D" w14:textId="77777777" w:rsidR="00395E93" w:rsidRDefault="00395E93" w:rsidP="002F4468">
    <w:pPr>
      <w:pStyle w:val="Heading1"/>
      <w:ind w:left="720" w:firstLine="720"/>
      <w:jc w:val="center"/>
      <w:rPr>
        <w:noProof w:val="0"/>
        <w:spacing w:val="40"/>
        <w:rtl/>
      </w:rPr>
    </w:pPr>
    <w:r>
      <w:rPr>
        <w:spacing w:val="40"/>
        <w:sz w:val="24"/>
      </w:rPr>
      <w:t>Israeli Society for Science Fiction and Fantasy</w:t>
    </w:r>
  </w:p>
  <w:p w14:paraId="724CC836" w14:textId="77777777" w:rsidR="00395E93" w:rsidRDefault="00395E93" w:rsidP="002F4468">
    <w:pPr>
      <w:ind w:left="720" w:firstLine="720"/>
      <w:jc w:val="center"/>
      <w:rPr>
        <w:rFonts w:ascii="Arial" w:hAnsi="Arial" w:cs="Miriam"/>
        <w:rtl/>
      </w:rPr>
    </w:pPr>
    <w:r>
      <w:rPr>
        <w:rFonts w:ascii="Arial" w:hAnsi="Arial"/>
        <w:rtl/>
      </w:rPr>
      <w:t xml:space="preserve">עמותה מספר </w:t>
    </w:r>
    <w:r>
      <w:rPr>
        <w:rFonts w:ascii="Arial" w:hAnsi="Arial"/>
      </w:rPr>
      <w:t>58-028757-1</w:t>
    </w:r>
  </w:p>
  <w:p w14:paraId="06A9BB67" w14:textId="77777777" w:rsidR="00395E93" w:rsidRDefault="00395E93" w:rsidP="00395E93">
    <w:pPr>
      <w:rPr>
        <w:rFonts w:cs="Miriam"/>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4721"/>
    <w:multiLevelType w:val="hybridMultilevel"/>
    <w:tmpl w:val="47CA6894"/>
    <w:lvl w:ilvl="0" w:tplc="D3248D32">
      <w:start w:val="1"/>
      <w:numFmt w:val="decimal"/>
      <w:lvlText w:val="%1."/>
      <w:lvlJc w:val="left"/>
      <w:pPr>
        <w:ind w:left="540" w:hanging="360"/>
      </w:pPr>
      <w:rPr>
        <w:rFonts w:ascii="Arial" w:hAnsi="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E85269F"/>
    <w:multiLevelType w:val="hybridMultilevel"/>
    <w:tmpl w:val="C428CE4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DE91FD7"/>
    <w:multiLevelType w:val="hybridMultilevel"/>
    <w:tmpl w:val="605619E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21D17E9B"/>
    <w:multiLevelType w:val="multilevel"/>
    <w:tmpl w:val="7E9CBFFE"/>
    <w:lvl w:ilvl="0">
      <w:start w:val="1"/>
      <w:numFmt w:val="bullet"/>
      <w:lvlText w:val=""/>
      <w:lvlJc w:val="left"/>
      <w:pPr>
        <w:tabs>
          <w:tab w:val="num" w:pos="-150"/>
        </w:tabs>
        <w:ind w:left="-150" w:hanging="360"/>
      </w:pPr>
      <w:rPr>
        <w:rFonts w:ascii="Symbol" w:hAnsi="Symbol" w:hint="default"/>
        <w:sz w:val="20"/>
      </w:rPr>
    </w:lvl>
    <w:lvl w:ilvl="1" w:tentative="1">
      <w:start w:val="1"/>
      <w:numFmt w:val="bullet"/>
      <w:lvlText w:val="o"/>
      <w:lvlJc w:val="left"/>
      <w:pPr>
        <w:tabs>
          <w:tab w:val="num" w:pos="570"/>
        </w:tabs>
        <w:ind w:left="570" w:hanging="360"/>
      </w:pPr>
      <w:rPr>
        <w:rFonts w:ascii="Courier New" w:hAnsi="Courier New" w:hint="default"/>
        <w:sz w:val="20"/>
      </w:rPr>
    </w:lvl>
    <w:lvl w:ilvl="2" w:tentative="1">
      <w:start w:val="1"/>
      <w:numFmt w:val="bullet"/>
      <w:lvlText w:val=""/>
      <w:lvlJc w:val="left"/>
      <w:pPr>
        <w:tabs>
          <w:tab w:val="num" w:pos="1290"/>
        </w:tabs>
        <w:ind w:left="1290" w:hanging="360"/>
      </w:pPr>
      <w:rPr>
        <w:rFonts w:ascii="Wingdings" w:hAnsi="Wingdings" w:hint="default"/>
        <w:sz w:val="20"/>
      </w:rPr>
    </w:lvl>
    <w:lvl w:ilvl="3" w:tentative="1">
      <w:start w:val="1"/>
      <w:numFmt w:val="bullet"/>
      <w:lvlText w:val=""/>
      <w:lvlJc w:val="left"/>
      <w:pPr>
        <w:tabs>
          <w:tab w:val="num" w:pos="2010"/>
        </w:tabs>
        <w:ind w:left="2010" w:hanging="360"/>
      </w:pPr>
      <w:rPr>
        <w:rFonts w:ascii="Wingdings" w:hAnsi="Wingdings" w:hint="default"/>
        <w:sz w:val="20"/>
      </w:rPr>
    </w:lvl>
    <w:lvl w:ilvl="4" w:tentative="1">
      <w:start w:val="1"/>
      <w:numFmt w:val="bullet"/>
      <w:lvlText w:val=""/>
      <w:lvlJc w:val="left"/>
      <w:pPr>
        <w:tabs>
          <w:tab w:val="num" w:pos="2730"/>
        </w:tabs>
        <w:ind w:left="2730" w:hanging="360"/>
      </w:pPr>
      <w:rPr>
        <w:rFonts w:ascii="Wingdings" w:hAnsi="Wingdings" w:hint="default"/>
        <w:sz w:val="20"/>
      </w:rPr>
    </w:lvl>
    <w:lvl w:ilvl="5" w:tentative="1">
      <w:start w:val="1"/>
      <w:numFmt w:val="bullet"/>
      <w:lvlText w:val=""/>
      <w:lvlJc w:val="left"/>
      <w:pPr>
        <w:tabs>
          <w:tab w:val="num" w:pos="3450"/>
        </w:tabs>
        <w:ind w:left="3450" w:hanging="360"/>
      </w:pPr>
      <w:rPr>
        <w:rFonts w:ascii="Wingdings" w:hAnsi="Wingdings" w:hint="default"/>
        <w:sz w:val="20"/>
      </w:rPr>
    </w:lvl>
    <w:lvl w:ilvl="6" w:tentative="1">
      <w:start w:val="1"/>
      <w:numFmt w:val="bullet"/>
      <w:lvlText w:val=""/>
      <w:lvlJc w:val="left"/>
      <w:pPr>
        <w:tabs>
          <w:tab w:val="num" w:pos="4170"/>
        </w:tabs>
        <w:ind w:left="4170" w:hanging="360"/>
      </w:pPr>
      <w:rPr>
        <w:rFonts w:ascii="Wingdings" w:hAnsi="Wingdings" w:hint="default"/>
        <w:sz w:val="20"/>
      </w:rPr>
    </w:lvl>
    <w:lvl w:ilvl="7" w:tentative="1">
      <w:start w:val="1"/>
      <w:numFmt w:val="bullet"/>
      <w:lvlText w:val=""/>
      <w:lvlJc w:val="left"/>
      <w:pPr>
        <w:tabs>
          <w:tab w:val="num" w:pos="4890"/>
        </w:tabs>
        <w:ind w:left="4890" w:hanging="360"/>
      </w:pPr>
      <w:rPr>
        <w:rFonts w:ascii="Wingdings" w:hAnsi="Wingdings" w:hint="default"/>
        <w:sz w:val="20"/>
      </w:rPr>
    </w:lvl>
    <w:lvl w:ilvl="8" w:tentative="1">
      <w:start w:val="1"/>
      <w:numFmt w:val="bullet"/>
      <w:lvlText w:val=""/>
      <w:lvlJc w:val="left"/>
      <w:pPr>
        <w:tabs>
          <w:tab w:val="num" w:pos="5610"/>
        </w:tabs>
        <w:ind w:left="5610" w:hanging="360"/>
      </w:pPr>
      <w:rPr>
        <w:rFonts w:ascii="Wingdings" w:hAnsi="Wingdings" w:hint="default"/>
        <w:sz w:val="20"/>
      </w:rPr>
    </w:lvl>
  </w:abstractNum>
  <w:abstractNum w:abstractNumId="4" w15:restartNumberingAfterBreak="0">
    <w:nsid w:val="4A457897"/>
    <w:multiLevelType w:val="hybridMultilevel"/>
    <w:tmpl w:val="B07A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F2BC7"/>
    <w:multiLevelType w:val="hybridMultilevel"/>
    <w:tmpl w:val="4CE6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0015F"/>
    <w:multiLevelType w:val="hybridMultilevel"/>
    <w:tmpl w:val="1736D520"/>
    <w:lvl w:ilvl="0" w:tplc="0EF2D060">
      <w:start w:val="1"/>
      <w:numFmt w:val="decimal"/>
      <w:lvlText w:val="(%1)"/>
      <w:lvlJc w:val="left"/>
      <w:pPr>
        <w:ind w:left="720" w:hanging="360"/>
      </w:pPr>
      <w:rPr>
        <w:rFonts w:hint="default"/>
      </w:rPr>
    </w:lvl>
    <w:lvl w:ilvl="1" w:tplc="A12C83E6">
      <w:start w:val="1"/>
      <w:numFmt w:val="decimal"/>
      <w:lvlText w:val="[%2] "/>
      <w:lvlJc w:val="center"/>
      <w:pPr>
        <w:ind w:left="1440" w:hanging="360"/>
      </w:pPr>
      <w:rPr>
        <w:rFonts w:ascii="DA" w:hAnsi="DA" w:cs="David"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23"/>
    <w:rsid w:val="00023BD3"/>
    <w:rsid w:val="000538AC"/>
    <w:rsid w:val="000661BB"/>
    <w:rsid w:val="000E203C"/>
    <w:rsid w:val="00102FCF"/>
    <w:rsid w:val="00105497"/>
    <w:rsid w:val="001341FD"/>
    <w:rsid w:val="0019056C"/>
    <w:rsid w:val="001A7E9C"/>
    <w:rsid w:val="001B04F6"/>
    <w:rsid w:val="001B2FA5"/>
    <w:rsid w:val="0020101B"/>
    <w:rsid w:val="00265A8A"/>
    <w:rsid w:val="00275ABC"/>
    <w:rsid w:val="002E132C"/>
    <w:rsid w:val="002F4468"/>
    <w:rsid w:val="00304830"/>
    <w:rsid w:val="003628C2"/>
    <w:rsid w:val="00365929"/>
    <w:rsid w:val="00365C91"/>
    <w:rsid w:val="00367E97"/>
    <w:rsid w:val="00395E93"/>
    <w:rsid w:val="003D5659"/>
    <w:rsid w:val="003D7A36"/>
    <w:rsid w:val="003F0816"/>
    <w:rsid w:val="00405C16"/>
    <w:rsid w:val="00413AA0"/>
    <w:rsid w:val="00471CC2"/>
    <w:rsid w:val="004B1724"/>
    <w:rsid w:val="004E5F33"/>
    <w:rsid w:val="0050315D"/>
    <w:rsid w:val="00533741"/>
    <w:rsid w:val="0055052B"/>
    <w:rsid w:val="00563A99"/>
    <w:rsid w:val="005933D5"/>
    <w:rsid w:val="005D7B7E"/>
    <w:rsid w:val="00607511"/>
    <w:rsid w:val="00625105"/>
    <w:rsid w:val="00657FCB"/>
    <w:rsid w:val="00675594"/>
    <w:rsid w:val="006B08CA"/>
    <w:rsid w:val="006D3103"/>
    <w:rsid w:val="00712FDE"/>
    <w:rsid w:val="007555C1"/>
    <w:rsid w:val="00793F31"/>
    <w:rsid w:val="008149FA"/>
    <w:rsid w:val="00846FDC"/>
    <w:rsid w:val="0087402F"/>
    <w:rsid w:val="008F0498"/>
    <w:rsid w:val="00AB661C"/>
    <w:rsid w:val="00B06A1A"/>
    <w:rsid w:val="00B11820"/>
    <w:rsid w:val="00B45C89"/>
    <w:rsid w:val="00B66E44"/>
    <w:rsid w:val="00B74194"/>
    <w:rsid w:val="00B92ADA"/>
    <w:rsid w:val="00BC681F"/>
    <w:rsid w:val="00C2511E"/>
    <w:rsid w:val="00C366BD"/>
    <w:rsid w:val="00C73EB6"/>
    <w:rsid w:val="00D37AAC"/>
    <w:rsid w:val="00D44E9B"/>
    <w:rsid w:val="00DF435D"/>
    <w:rsid w:val="00E621CA"/>
    <w:rsid w:val="00E7192E"/>
    <w:rsid w:val="00EB0A23"/>
    <w:rsid w:val="00EE0D0B"/>
    <w:rsid w:val="00F01E41"/>
    <w:rsid w:val="00F351BF"/>
    <w:rsid w:val="00FC33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31CA9C"/>
  <w15:docId w15:val="{E546C96E-04C9-4B22-BBFE-3F0703C5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FD"/>
    <w:pPr>
      <w:bidi/>
      <w:spacing w:after="200" w:line="276" w:lineRule="auto"/>
    </w:pPr>
    <w:rPr>
      <w:sz w:val="22"/>
      <w:szCs w:val="22"/>
    </w:rPr>
  </w:style>
  <w:style w:type="paragraph" w:styleId="Heading1">
    <w:name w:val="heading 1"/>
    <w:basedOn w:val="Normal"/>
    <w:next w:val="Normal"/>
    <w:link w:val="Heading1Char"/>
    <w:uiPriority w:val="99"/>
    <w:qFormat/>
    <w:rsid w:val="00395E93"/>
    <w:pPr>
      <w:keepNext/>
      <w:spacing w:after="0" w:line="240" w:lineRule="auto"/>
      <w:outlineLvl w:val="0"/>
    </w:pPr>
    <w:rPr>
      <w:rFonts w:ascii="Arial" w:eastAsia="Times New Roman" w:hAnsi="Arial"/>
      <w:b/>
      <w:bCs/>
      <w:noProof/>
      <w:sz w:val="36"/>
      <w:szCs w:val="3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A23"/>
    <w:pPr>
      <w:ind w:left="720"/>
      <w:contextualSpacing/>
    </w:pPr>
  </w:style>
  <w:style w:type="character" w:styleId="Hyperlink">
    <w:name w:val="Hyperlink"/>
    <w:basedOn w:val="DefaultParagraphFont"/>
    <w:uiPriority w:val="99"/>
    <w:unhideWhenUsed/>
    <w:rsid w:val="00265A8A"/>
    <w:rPr>
      <w:color w:val="0000FF"/>
      <w:u w:val="single"/>
    </w:rPr>
  </w:style>
  <w:style w:type="paragraph" w:styleId="Header">
    <w:name w:val="header"/>
    <w:basedOn w:val="Normal"/>
    <w:link w:val="HeaderChar"/>
    <w:uiPriority w:val="99"/>
    <w:unhideWhenUsed/>
    <w:rsid w:val="00395E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5E93"/>
    <w:rPr>
      <w:sz w:val="22"/>
      <w:szCs w:val="22"/>
    </w:rPr>
  </w:style>
  <w:style w:type="paragraph" w:styleId="Footer">
    <w:name w:val="footer"/>
    <w:basedOn w:val="Normal"/>
    <w:link w:val="FooterChar"/>
    <w:uiPriority w:val="99"/>
    <w:unhideWhenUsed/>
    <w:rsid w:val="00395E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5E93"/>
    <w:rPr>
      <w:sz w:val="22"/>
      <w:szCs w:val="22"/>
    </w:rPr>
  </w:style>
  <w:style w:type="character" w:customStyle="1" w:styleId="Heading1Char">
    <w:name w:val="Heading 1 Char"/>
    <w:basedOn w:val="DefaultParagraphFont"/>
    <w:link w:val="Heading1"/>
    <w:uiPriority w:val="99"/>
    <w:rsid w:val="00395E93"/>
    <w:rPr>
      <w:rFonts w:ascii="Arial" w:eastAsia="Times New Roman" w:hAnsi="Arial"/>
      <w:b/>
      <w:bCs/>
      <w:noProof/>
      <w:sz w:val="36"/>
      <w:szCs w:val="36"/>
      <w:lang w:eastAsia="he-IL"/>
    </w:rPr>
  </w:style>
  <w:style w:type="table" w:styleId="TableGrid">
    <w:name w:val="Table Grid"/>
    <w:basedOn w:val="TableNormal"/>
    <w:uiPriority w:val="59"/>
    <w:rsid w:val="00B6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99371">
      <w:bodyDiv w:val="1"/>
      <w:marLeft w:val="0"/>
      <w:marRight w:val="0"/>
      <w:marTop w:val="0"/>
      <w:marBottom w:val="0"/>
      <w:divBdr>
        <w:top w:val="none" w:sz="0" w:space="0" w:color="auto"/>
        <w:left w:val="none" w:sz="0" w:space="0" w:color="auto"/>
        <w:bottom w:val="none" w:sz="0" w:space="0" w:color="auto"/>
        <w:right w:val="none" w:sz="0" w:space="0" w:color="auto"/>
      </w:divBdr>
      <w:divsChild>
        <w:div w:id="996345607">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170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4371">
      <w:bodyDiv w:val="1"/>
      <w:marLeft w:val="0"/>
      <w:marRight w:val="0"/>
      <w:marTop w:val="0"/>
      <w:marBottom w:val="0"/>
      <w:divBdr>
        <w:top w:val="none" w:sz="0" w:space="0" w:color="auto"/>
        <w:left w:val="none" w:sz="0" w:space="0" w:color="auto"/>
        <w:bottom w:val="none" w:sz="0" w:space="0" w:color="auto"/>
        <w:right w:val="none" w:sz="0" w:space="0" w:color="auto"/>
      </w:divBdr>
      <w:divsChild>
        <w:div w:id="346373829">
          <w:marLeft w:val="0"/>
          <w:marRight w:val="0"/>
          <w:marTop w:val="0"/>
          <w:marBottom w:val="0"/>
          <w:divBdr>
            <w:top w:val="none" w:sz="0" w:space="0" w:color="auto"/>
            <w:left w:val="none" w:sz="0" w:space="0" w:color="auto"/>
            <w:bottom w:val="none" w:sz="0" w:space="0" w:color="auto"/>
            <w:right w:val="none" w:sz="0" w:space="0" w:color="auto"/>
          </w:divBdr>
        </w:div>
        <w:div w:id="17202050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91664996">
              <w:marLeft w:val="0"/>
              <w:marRight w:val="0"/>
              <w:marTop w:val="0"/>
              <w:marBottom w:val="0"/>
              <w:divBdr>
                <w:top w:val="none" w:sz="0" w:space="0" w:color="auto"/>
                <w:left w:val="none" w:sz="0" w:space="0" w:color="auto"/>
                <w:bottom w:val="none" w:sz="0" w:space="0" w:color="auto"/>
                <w:right w:val="none" w:sz="0" w:space="0" w:color="auto"/>
              </w:divBdr>
            </w:div>
            <w:div w:id="1654024617">
              <w:marLeft w:val="0"/>
              <w:marRight w:val="0"/>
              <w:marTop w:val="0"/>
              <w:marBottom w:val="0"/>
              <w:divBdr>
                <w:top w:val="none" w:sz="0" w:space="0" w:color="auto"/>
                <w:left w:val="none" w:sz="0" w:space="0" w:color="auto"/>
                <w:bottom w:val="none" w:sz="0" w:space="0" w:color="auto"/>
                <w:right w:val="none" w:sz="0" w:space="0" w:color="auto"/>
              </w:divBdr>
            </w:div>
            <w:div w:id="292252817">
              <w:marLeft w:val="0"/>
              <w:marRight w:val="0"/>
              <w:marTop w:val="0"/>
              <w:marBottom w:val="0"/>
              <w:divBdr>
                <w:top w:val="none" w:sz="0" w:space="0" w:color="auto"/>
                <w:left w:val="none" w:sz="0" w:space="0" w:color="auto"/>
                <w:bottom w:val="none" w:sz="0" w:space="0" w:color="auto"/>
                <w:right w:val="none" w:sz="0" w:space="0" w:color="auto"/>
              </w:divBdr>
            </w:div>
            <w:div w:id="722559536">
              <w:marLeft w:val="0"/>
              <w:marRight w:val="0"/>
              <w:marTop w:val="0"/>
              <w:marBottom w:val="0"/>
              <w:divBdr>
                <w:top w:val="none" w:sz="0" w:space="0" w:color="auto"/>
                <w:left w:val="none" w:sz="0" w:space="0" w:color="auto"/>
                <w:bottom w:val="none" w:sz="0" w:space="0" w:color="auto"/>
                <w:right w:val="none" w:sz="0" w:space="0" w:color="auto"/>
              </w:divBdr>
            </w:div>
            <w:div w:id="1766730826">
              <w:marLeft w:val="0"/>
              <w:marRight w:val="0"/>
              <w:marTop w:val="0"/>
              <w:marBottom w:val="0"/>
              <w:divBdr>
                <w:top w:val="none" w:sz="0" w:space="0" w:color="auto"/>
                <w:left w:val="none" w:sz="0" w:space="0" w:color="auto"/>
                <w:bottom w:val="none" w:sz="0" w:space="0" w:color="auto"/>
                <w:right w:val="none" w:sz="0" w:space="0" w:color="auto"/>
              </w:divBdr>
            </w:div>
            <w:div w:id="674192751">
              <w:marLeft w:val="0"/>
              <w:marRight w:val="0"/>
              <w:marTop w:val="0"/>
              <w:marBottom w:val="0"/>
              <w:divBdr>
                <w:top w:val="none" w:sz="0" w:space="0" w:color="auto"/>
                <w:left w:val="none" w:sz="0" w:space="0" w:color="auto"/>
                <w:bottom w:val="none" w:sz="0" w:space="0" w:color="auto"/>
                <w:right w:val="none" w:sz="0" w:space="0" w:color="auto"/>
              </w:divBdr>
            </w:div>
            <w:div w:id="864557474">
              <w:marLeft w:val="0"/>
              <w:marRight w:val="0"/>
              <w:marTop w:val="0"/>
              <w:marBottom w:val="0"/>
              <w:divBdr>
                <w:top w:val="none" w:sz="0" w:space="0" w:color="auto"/>
                <w:left w:val="none" w:sz="0" w:space="0" w:color="auto"/>
                <w:bottom w:val="none" w:sz="0" w:space="0" w:color="auto"/>
                <w:right w:val="none" w:sz="0" w:space="0" w:color="auto"/>
              </w:divBdr>
              <w:divsChild>
                <w:div w:id="283585013">
                  <w:marLeft w:val="0"/>
                  <w:marRight w:val="0"/>
                  <w:marTop w:val="0"/>
                  <w:marBottom w:val="0"/>
                  <w:divBdr>
                    <w:top w:val="none" w:sz="0" w:space="0" w:color="auto"/>
                    <w:left w:val="none" w:sz="0" w:space="0" w:color="auto"/>
                    <w:bottom w:val="none" w:sz="0" w:space="0" w:color="auto"/>
                    <w:right w:val="none" w:sz="0" w:space="0" w:color="auto"/>
                  </w:divBdr>
                </w:div>
                <w:div w:id="350883841">
                  <w:marLeft w:val="0"/>
                  <w:marRight w:val="0"/>
                  <w:marTop w:val="0"/>
                  <w:marBottom w:val="0"/>
                  <w:divBdr>
                    <w:top w:val="none" w:sz="0" w:space="0" w:color="auto"/>
                    <w:left w:val="none" w:sz="0" w:space="0" w:color="auto"/>
                    <w:bottom w:val="none" w:sz="0" w:space="0" w:color="auto"/>
                    <w:right w:val="none" w:sz="0" w:space="0" w:color="auto"/>
                  </w:divBdr>
                </w:div>
                <w:div w:id="1947694142">
                  <w:marLeft w:val="0"/>
                  <w:marRight w:val="0"/>
                  <w:marTop w:val="0"/>
                  <w:marBottom w:val="0"/>
                  <w:divBdr>
                    <w:top w:val="none" w:sz="0" w:space="0" w:color="auto"/>
                    <w:left w:val="none" w:sz="0" w:space="0" w:color="auto"/>
                    <w:bottom w:val="none" w:sz="0" w:space="0" w:color="auto"/>
                    <w:right w:val="none" w:sz="0" w:space="0" w:color="auto"/>
                  </w:divBdr>
                </w:div>
                <w:div w:id="3392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76317">
      <w:bodyDiv w:val="1"/>
      <w:marLeft w:val="0"/>
      <w:marRight w:val="0"/>
      <w:marTop w:val="0"/>
      <w:marBottom w:val="0"/>
      <w:divBdr>
        <w:top w:val="none" w:sz="0" w:space="0" w:color="auto"/>
        <w:left w:val="none" w:sz="0" w:space="0" w:color="auto"/>
        <w:bottom w:val="none" w:sz="0" w:space="0" w:color="auto"/>
        <w:right w:val="none" w:sz="0" w:space="0" w:color="auto"/>
      </w:divBdr>
      <w:divsChild>
        <w:div w:id="2117017626">
          <w:marLeft w:val="0"/>
          <w:marRight w:val="0"/>
          <w:marTop w:val="0"/>
          <w:marBottom w:val="0"/>
          <w:divBdr>
            <w:top w:val="none" w:sz="0" w:space="0" w:color="auto"/>
            <w:left w:val="none" w:sz="0" w:space="0" w:color="auto"/>
            <w:bottom w:val="none" w:sz="0" w:space="0" w:color="auto"/>
            <w:right w:val="none" w:sz="0" w:space="0" w:color="auto"/>
          </w:divBdr>
        </w:div>
        <w:div w:id="293022105">
          <w:marLeft w:val="0"/>
          <w:marRight w:val="0"/>
          <w:marTop w:val="0"/>
          <w:marBottom w:val="0"/>
          <w:divBdr>
            <w:top w:val="none" w:sz="0" w:space="0" w:color="auto"/>
            <w:left w:val="none" w:sz="0" w:space="0" w:color="auto"/>
            <w:bottom w:val="none" w:sz="0" w:space="0" w:color="auto"/>
            <w:right w:val="none" w:sz="0" w:space="0" w:color="auto"/>
          </w:divBdr>
        </w:div>
        <w:div w:id="1638955432">
          <w:marLeft w:val="0"/>
          <w:marRight w:val="0"/>
          <w:marTop w:val="0"/>
          <w:marBottom w:val="0"/>
          <w:divBdr>
            <w:top w:val="none" w:sz="0" w:space="0" w:color="auto"/>
            <w:left w:val="none" w:sz="0" w:space="0" w:color="auto"/>
            <w:bottom w:val="none" w:sz="0" w:space="0" w:color="auto"/>
            <w:right w:val="none" w:sz="0" w:space="0" w:color="auto"/>
          </w:divBdr>
        </w:div>
        <w:div w:id="1347830923">
          <w:marLeft w:val="0"/>
          <w:marRight w:val="0"/>
          <w:marTop w:val="0"/>
          <w:marBottom w:val="0"/>
          <w:divBdr>
            <w:top w:val="none" w:sz="0" w:space="0" w:color="auto"/>
            <w:left w:val="none" w:sz="0" w:space="0" w:color="auto"/>
            <w:bottom w:val="none" w:sz="0" w:space="0" w:color="auto"/>
            <w:right w:val="none" w:sz="0" w:space="0" w:color="auto"/>
          </w:divBdr>
        </w:div>
      </w:divsChild>
    </w:div>
    <w:div w:id="784036902">
      <w:bodyDiv w:val="1"/>
      <w:marLeft w:val="0"/>
      <w:marRight w:val="0"/>
      <w:marTop w:val="0"/>
      <w:marBottom w:val="0"/>
      <w:divBdr>
        <w:top w:val="none" w:sz="0" w:space="0" w:color="auto"/>
        <w:left w:val="none" w:sz="0" w:space="0" w:color="auto"/>
        <w:bottom w:val="none" w:sz="0" w:space="0" w:color="auto"/>
        <w:right w:val="none" w:sz="0" w:space="0" w:color="auto"/>
      </w:divBdr>
      <w:divsChild>
        <w:div w:id="862137402">
          <w:marLeft w:val="0"/>
          <w:marRight w:val="0"/>
          <w:marTop w:val="0"/>
          <w:marBottom w:val="0"/>
          <w:divBdr>
            <w:top w:val="none" w:sz="0" w:space="0" w:color="auto"/>
            <w:left w:val="none" w:sz="0" w:space="0" w:color="auto"/>
            <w:bottom w:val="none" w:sz="0" w:space="0" w:color="auto"/>
            <w:right w:val="none" w:sz="0" w:space="0" w:color="auto"/>
          </w:divBdr>
        </w:div>
        <w:div w:id="1271399520">
          <w:marLeft w:val="0"/>
          <w:marRight w:val="0"/>
          <w:marTop w:val="0"/>
          <w:marBottom w:val="0"/>
          <w:divBdr>
            <w:top w:val="none" w:sz="0" w:space="0" w:color="auto"/>
            <w:left w:val="none" w:sz="0" w:space="0" w:color="auto"/>
            <w:bottom w:val="none" w:sz="0" w:space="0" w:color="auto"/>
            <w:right w:val="none" w:sz="0" w:space="0" w:color="auto"/>
          </w:divBdr>
        </w:div>
        <w:div w:id="1425880185">
          <w:marLeft w:val="0"/>
          <w:marRight w:val="0"/>
          <w:marTop w:val="0"/>
          <w:marBottom w:val="0"/>
          <w:divBdr>
            <w:top w:val="none" w:sz="0" w:space="0" w:color="auto"/>
            <w:left w:val="none" w:sz="0" w:space="0" w:color="auto"/>
            <w:bottom w:val="none" w:sz="0" w:space="0" w:color="auto"/>
            <w:right w:val="none" w:sz="0" w:space="0" w:color="auto"/>
          </w:divBdr>
        </w:div>
        <w:div w:id="363017047">
          <w:marLeft w:val="0"/>
          <w:marRight w:val="0"/>
          <w:marTop w:val="0"/>
          <w:marBottom w:val="0"/>
          <w:divBdr>
            <w:top w:val="none" w:sz="0" w:space="0" w:color="auto"/>
            <w:left w:val="none" w:sz="0" w:space="0" w:color="auto"/>
            <w:bottom w:val="none" w:sz="0" w:space="0" w:color="auto"/>
            <w:right w:val="none" w:sz="0" w:space="0" w:color="auto"/>
          </w:divBdr>
        </w:div>
        <w:div w:id="833450412">
          <w:marLeft w:val="0"/>
          <w:marRight w:val="0"/>
          <w:marTop w:val="0"/>
          <w:marBottom w:val="0"/>
          <w:divBdr>
            <w:top w:val="none" w:sz="0" w:space="0" w:color="auto"/>
            <w:left w:val="none" w:sz="0" w:space="0" w:color="auto"/>
            <w:bottom w:val="none" w:sz="0" w:space="0" w:color="auto"/>
            <w:right w:val="none" w:sz="0" w:space="0" w:color="auto"/>
          </w:divBdr>
        </w:div>
        <w:div w:id="1812288028">
          <w:marLeft w:val="0"/>
          <w:marRight w:val="0"/>
          <w:marTop w:val="0"/>
          <w:marBottom w:val="0"/>
          <w:divBdr>
            <w:top w:val="none" w:sz="0" w:space="0" w:color="auto"/>
            <w:left w:val="none" w:sz="0" w:space="0" w:color="auto"/>
            <w:bottom w:val="none" w:sz="0" w:space="0" w:color="auto"/>
            <w:right w:val="none" w:sz="0" w:space="0" w:color="auto"/>
          </w:divBdr>
        </w:div>
        <w:div w:id="784738177">
          <w:marLeft w:val="0"/>
          <w:marRight w:val="0"/>
          <w:marTop w:val="0"/>
          <w:marBottom w:val="0"/>
          <w:divBdr>
            <w:top w:val="none" w:sz="0" w:space="0" w:color="auto"/>
            <w:left w:val="none" w:sz="0" w:space="0" w:color="auto"/>
            <w:bottom w:val="none" w:sz="0" w:space="0" w:color="auto"/>
            <w:right w:val="none" w:sz="0" w:space="0" w:color="auto"/>
          </w:divBdr>
        </w:div>
        <w:div w:id="563420221">
          <w:marLeft w:val="0"/>
          <w:marRight w:val="0"/>
          <w:marTop w:val="0"/>
          <w:marBottom w:val="0"/>
          <w:divBdr>
            <w:top w:val="none" w:sz="0" w:space="0" w:color="auto"/>
            <w:left w:val="none" w:sz="0" w:space="0" w:color="auto"/>
            <w:bottom w:val="none" w:sz="0" w:space="0" w:color="auto"/>
            <w:right w:val="none" w:sz="0" w:space="0" w:color="auto"/>
          </w:divBdr>
        </w:div>
        <w:div w:id="1429697986">
          <w:marLeft w:val="0"/>
          <w:marRight w:val="0"/>
          <w:marTop w:val="0"/>
          <w:marBottom w:val="0"/>
          <w:divBdr>
            <w:top w:val="none" w:sz="0" w:space="0" w:color="auto"/>
            <w:left w:val="none" w:sz="0" w:space="0" w:color="auto"/>
            <w:bottom w:val="none" w:sz="0" w:space="0" w:color="auto"/>
            <w:right w:val="none" w:sz="0" w:space="0" w:color="auto"/>
          </w:divBdr>
        </w:div>
      </w:divsChild>
    </w:div>
    <w:div w:id="1277444555">
      <w:bodyDiv w:val="1"/>
      <w:marLeft w:val="0"/>
      <w:marRight w:val="0"/>
      <w:marTop w:val="0"/>
      <w:marBottom w:val="0"/>
      <w:divBdr>
        <w:top w:val="none" w:sz="0" w:space="0" w:color="auto"/>
        <w:left w:val="none" w:sz="0" w:space="0" w:color="auto"/>
        <w:bottom w:val="none" w:sz="0" w:space="0" w:color="auto"/>
        <w:right w:val="none" w:sz="0" w:space="0" w:color="auto"/>
      </w:divBdr>
      <w:divsChild>
        <w:div w:id="2104953244">
          <w:marLeft w:val="0"/>
          <w:marRight w:val="0"/>
          <w:marTop w:val="0"/>
          <w:marBottom w:val="0"/>
          <w:divBdr>
            <w:top w:val="none" w:sz="0" w:space="0" w:color="auto"/>
            <w:left w:val="none" w:sz="0" w:space="0" w:color="auto"/>
            <w:bottom w:val="none" w:sz="0" w:space="0" w:color="auto"/>
            <w:right w:val="none" w:sz="0" w:space="0" w:color="auto"/>
          </w:divBdr>
        </w:div>
        <w:div w:id="685909122">
          <w:marLeft w:val="0"/>
          <w:marRight w:val="0"/>
          <w:marTop w:val="0"/>
          <w:marBottom w:val="0"/>
          <w:divBdr>
            <w:top w:val="none" w:sz="0" w:space="0" w:color="auto"/>
            <w:left w:val="none" w:sz="0" w:space="0" w:color="auto"/>
            <w:bottom w:val="none" w:sz="0" w:space="0" w:color="auto"/>
            <w:right w:val="none" w:sz="0" w:space="0" w:color="auto"/>
          </w:divBdr>
        </w:div>
        <w:div w:id="401414652">
          <w:marLeft w:val="0"/>
          <w:marRight w:val="0"/>
          <w:marTop w:val="0"/>
          <w:marBottom w:val="0"/>
          <w:divBdr>
            <w:top w:val="none" w:sz="0" w:space="0" w:color="auto"/>
            <w:left w:val="none" w:sz="0" w:space="0" w:color="auto"/>
            <w:bottom w:val="none" w:sz="0" w:space="0" w:color="auto"/>
            <w:right w:val="none" w:sz="0" w:space="0" w:color="auto"/>
          </w:divBdr>
        </w:div>
        <w:div w:id="1557468407">
          <w:marLeft w:val="0"/>
          <w:marRight w:val="0"/>
          <w:marTop w:val="0"/>
          <w:marBottom w:val="0"/>
          <w:divBdr>
            <w:top w:val="none" w:sz="0" w:space="0" w:color="auto"/>
            <w:left w:val="none" w:sz="0" w:space="0" w:color="auto"/>
            <w:bottom w:val="none" w:sz="0" w:space="0" w:color="auto"/>
            <w:right w:val="none" w:sz="0" w:space="0" w:color="auto"/>
          </w:divBdr>
        </w:div>
      </w:divsChild>
    </w:div>
    <w:div w:id="1334407554">
      <w:bodyDiv w:val="1"/>
      <w:marLeft w:val="0"/>
      <w:marRight w:val="0"/>
      <w:marTop w:val="0"/>
      <w:marBottom w:val="0"/>
      <w:divBdr>
        <w:top w:val="none" w:sz="0" w:space="0" w:color="auto"/>
        <w:left w:val="none" w:sz="0" w:space="0" w:color="auto"/>
        <w:bottom w:val="none" w:sz="0" w:space="0" w:color="auto"/>
        <w:right w:val="none" w:sz="0" w:space="0" w:color="auto"/>
      </w:divBdr>
      <w:divsChild>
        <w:div w:id="1441217045">
          <w:marLeft w:val="0"/>
          <w:marRight w:val="0"/>
          <w:marTop w:val="0"/>
          <w:marBottom w:val="0"/>
          <w:divBdr>
            <w:top w:val="none" w:sz="0" w:space="0" w:color="auto"/>
            <w:left w:val="none" w:sz="0" w:space="0" w:color="auto"/>
            <w:bottom w:val="none" w:sz="0" w:space="0" w:color="auto"/>
            <w:right w:val="none" w:sz="0" w:space="0" w:color="auto"/>
          </w:divBdr>
        </w:div>
      </w:divsChild>
    </w:div>
    <w:div w:id="1628006115">
      <w:bodyDiv w:val="1"/>
      <w:marLeft w:val="0"/>
      <w:marRight w:val="0"/>
      <w:marTop w:val="0"/>
      <w:marBottom w:val="0"/>
      <w:divBdr>
        <w:top w:val="none" w:sz="0" w:space="0" w:color="auto"/>
        <w:left w:val="none" w:sz="0" w:space="0" w:color="auto"/>
        <w:bottom w:val="none" w:sz="0" w:space="0" w:color="auto"/>
        <w:right w:val="none" w:sz="0" w:space="0" w:color="auto"/>
      </w:divBdr>
    </w:div>
    <w:div w:id="1705131507">
      <w:bodyDiv w:val="1"/>
      <w:marLeft w:val="0"/>
      <w:marRight w:val="0"/>
      <w:marTop w:val="0"/>
      <w:marBottom w:val="0"/>
      <w:divBdr>
        <w:top w:val="none" w:sz="0" w:space="0" w:color="auto"/>
        <w:left w:val="none" w:sz="0" w:space="0" w:color="auto"/>
        <w:bottom w:val="none" w:sz="0" w:space="0" w:color="auto"/>
        <w:right w:val="none" w:sz="0" w:space="0" w:color="auto"/>
      </w:divBdr>
      <w:divsChild>
        <w:div w:id="1804034708">
          <w:marLeft w:val="0"/>
          <w:marRight w:val="0"/>
          <w:marTop w:val="0"/>
          <w:marBottom w:val="0"/>
          <w:divBdr>
            <w:top w:val="none" w:sz="0" w:space="0" w:color="auto"/>
            <w:left w:val="none" w:sz="0" w:space="0" w:color="auto"/>
            <w:bottom w:val="none" w:sz="0" w:space="0" w:color="auto"/>
            <w:right w:val="none" w:sz="0" w:space="0" w:color="auto"/>
          </w:divBdr>
        </w:div>
      </w:divsChild>
    </w:div>
    <w:div w:id="1720864237">
      <w:bodyDiv w:val="1"/>
      <w:marLeft w:val="0"/>
      <w:marRight w:val="0"/>
      <w:marTop w:val="0"/>
      <w:marBottom w:val="0"/>
      <w:divBdr>
        <w:top w:val="none" w:sz="0" w:space="0" w:color="auto"/>
        <w:left w:val="none" w:sz="0" w:space="0" w:color="auto"/>
        <w:bottom w:val="none" w:sz="0" w:space="0" w:color="auto"/>
        <w:right w:val="none" w:sz="0" w:space="0" w:color="auto"/>
      </w:divBdr>
      <w:divsChild>
        <w:div w:id="1671638399">
          <w:marLeft w:val="0"/>
          <w:marRight w:val="0"/>
          <w:marTop w:val="0"/>
          <w:marBottom w:val="0"/>
          <w:divBdr>
            <w:top w:val="none" w:sz="0" w:space="0" w:color="auto"/>
            <w:left w:val="none" w:sz="0" w:space="0" w:color="auto"/>
            <w:bottom w:val="none" w:sz="0" w:space="0" w:color="auto"/>
            <w:right w:val="none" w:sz="0" w:space="0" w:color="auto"/>
          </w:divBdr>
        </w:div>
        <w:div w:id="97917822">
          <w:marLeft w:val="0"/>
          <w:marRight w:val="0"/>
          <w:marTop w:val="0"/>
          <w:marBottom w:val="0"/>
          <w:divBdr>
            <w:top w:val="none" w:sz="0" w:space="0" w:color="auto"/>
            <w:left w:val="none" w:sz="0" w:space="0" w:color="auto"/>
            <w:bottom w:val="none" w:sz="0" w:space="0" w:color="auto"/>
            <w:right w:val="none" w:sz="0" w:space="0" w:color="auto"/>
          </w:divBdr>
        </w:div>
        <w:div w:id="913785178">
          <w:marLeft w:val="0"/>
          <w:marRight w:val="0"/>
          <w:marTop w:val="0"/>
          <w:marBottom w:val="0"/>
          <w:divBdr>
            <w:top w:val="none" w:sz="0" w:space="0" w:color="auto"/>
            <w:left w:val="none" w:sz="0" w:space="0" w:color="auto"/>
            <w:bottom w:val="none" w:sz="0" w:space="0" w:color="auto"/>
            <w:right w:val="none" w:sz="0" w:space="0" w:color="auto"/>
          </w:divBdr>
        </w:div>
        <w:div w:id="1002392420">
          <w:marLeft w:val="0"/>
          <w:marRight w:val="0"/>
          <w:marTop w:val="0"/>
          <w:marBottom w:val="0"/>
          <w:divBdr>
            <w:top w:val="none" w:sz="0" w:space="0" w:color="auto"/>
            <w:left w:val="none" w:sz="0" w:space="0" w:color="auto"/>
            <w:bottom w:val="none" w:sz="0" w:space="0" w:color="auto"/>
            <w:right w:val="none" w:sz="0" w:space="0" w:color="auto"/>
          </w:divBdr>
        </w:div>
        <w:div w:id="1434131629">
          <w:marLeft w:val="0"/>
          <w:marRight w:val="0"/>
          <w:marTop w:val="0"/>
          <w:marBottom w:val="0"/>
          <w:divBdr>
            <w:top w:val="none" w:sz="0" w:space="0" w:color="auto"/>
            <w:left w:val="none" w:sz="0" w:space="0" w:color="auto"/>
            <w:bottom w:val="none" w:sz="0" w:space="0" w:color="auto"/>
            <w:right w:val="none" w:sz="0" w:space="0" w:color="auto"/>
          </w:divBdr>
        </w:div>
        <w:div w:id="851334077">
          <w:marLeft w:val="0"/>
          <w:marRight w:val="0"/>
          <w:marTop w:val="0"/>
          <w:marBottom w:val="0"/>
          <w:divBdr>
            <w:top w:val="none" w:sz="0" w:space="0" w:color="auto"/>
            <w:left w:val="none" w:sz="0" w:space="0" w:color="auto"/>
            <w:bottom w:val="none" w:sz="0" w:space="0" w:color="auto"/>
            <w:right w:val="none" w:sz="0" w:space="0" w:color="auto"/>
          </w:divBdr>
        </w:div>
        <w:div w:id="288096931">
          <w:marLeft w:val="0"/>
          <w:marRight w:val="0"/>
          <w:marTop w:val="0"/>
          <w:marBottom w:val="0"/>
          <w:divBdr>
            <w:top w:val="none" w:sz="0" w:space="0" w:color="auto"/>
            <w:left w:val="none" w:sz="0" w:space="0" w:color="auto"/>
            <w:bottom w:val="none" w:sz="0" w:space="0" w:color="auto"/>
            <w:right w:val="none" w:sz="0" w:space="0" w:color="auto"/>
          </w:divBdr>
        </w:div>
        <w:div w:id="1068501160">
          <w:marLeft w:val="0"/>
          <w:marRight w:val="0"/>
          <w:marTop w:val="0"/>
          <w:marBottom w:val="0"/>
          <w:divBdr>
            <w:top w:val="none" w:sz="0" w:space="0" w:color="auto"/>
            <w:left w:val="none" w:sz="0" w:space="0" w:color="auto"/>
            <w:bottom w:val="none" w:sz="0" w:space="0" w:color="auto"/>
            <w:right w:val="none" w:sz="0" w:space="0" w:color="auto"/>
          </w:divBdr>
        </w:div>
        <w:div w:id="62975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ad@sf-f.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29E8A62-253C-4F35-AB03-15ACE565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1686</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einat</dc:creator>
  <cp:lastModifiedBy>Elad Eisen</cp:lastModifiedBy>
  <cp:revision>2</cp:revision>
  <dcterms:created xsi:type="dcterms:W3CDTF">2019-10-07T14:44:00Z</dcterms:created>
  <dcterms:modified xsi:type="dcterms:W3CDTF">2019-10-07T14:44:00Z</dcterms:modified>
</cp:coreProperties>
</file>